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F77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atLeas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 w14:paraId="411A11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2026年滨湖区设施棚室新建及改造提升项目申报指南</w:t>
      </w:r>
    </w:p>
    <w:p w14:paraId="0FEC4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20DB9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一、申报主体</w:t>
      </w:r>
    </w:p>
    <w:p w14:paraId="76C4D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滨湖区辖区内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股份经济合作社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企业。</w:t>
      </w:r>
    </w:p>
    <w:p w14:paraId="0B751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二、支持内容</w:t>
      </w:r>
    </w:p>
    <w:p w14:paraId="010038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项目投入范围主要包括基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础设施建设、大棚建设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（8米宽）、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智慧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化建设等。具体为：基础设施建设包括田块整治，路、沟、渠、泵站和残渣处理设备等；大棚建设包括钢架、薄膜、遮阳网和喷滴灌等；智慧化建设包括智能灌溉、水肥一体化、虫情 测报、土壤墒情和自动化种植管理系统建设等。</w:t>
      </w:r>
    </w:p>
    <w:p w14:paraId="5D977913">
      <w:pPr>
        <w:keepNext w:val="0"/>
        <w:keepLines w:val="0"/>
        <w:pageBreakBefore w:val="0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三、申报条件</w:t>
      </w:r>
    </w:p>
    <w:p w14:paraId="20A59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以来列入省财政专项预算执行管理系统项目储备库，且当年度已开工建设的设施棚室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建设面积大于100亩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，棚室新建及改造面积不低于50亩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507A9BFC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92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要求及说明</w:t>
      </w:r>
    </w:p>
    <w:p w14:paraId="01F60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项目申报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主体在报送立项申请表以外，需同步提供立项文件、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信用承诺书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土地租赁协议等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相关材料。区农业农村局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对提交申请的主体开展材料审查和实地考察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2C840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项目实施先建后补、以奖代补的方式给予支持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项目完成审计验收后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一次性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拨付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补助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资金。</w:t>
      </w:r>
    </w:p>
    <w:p w14:paraId="61EE8195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相关业务归口股室：农业管理股</w:t>
      </w:r>
    </w:p>
    <w:p w14:paraId="4CE6DC7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92" w:lineRule="atLeas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联系人：奚佳麟；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81173070</w:t>
      </w:r>
    </w:p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70B2A"/>
    <w:rsid w:val="1EA4118E"/>
    <w:rsid w:val="2D5B239E"/>
    <w:rsid w:val="307E71FC"/>
    <w:rsid w:val="396E7247"/>
    <w:rsid w:val="3C7729FC"/>
    <w:rsid w:val="41514F00"/>
    <w:rsid w:val="4AD003BC"/>
    <w:rsid w:val="5EAF76DB"/>
    <w:rsid w:val="649C7DAA"/>
    <w:rsid w:val="6CA45E88"/>
    <w:rsid w:val="6CD669D8"/>
    <w:rsid w:val="789F7258"/>
    <w:rsid w:val="7E74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 w:line="240" w:lineRule="exact"/>
      <w:jc w:val="right"/>
      <w:outlineLvl w:val="0"/>
    </w:pPr>
    <w:rPr>
      <w:rFonts w:ascii="方正仿宋_GBK" w:eastAsia="方正仿宋_GBK"/>
      <w:kern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1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8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b80bd56a-fb5d-4022-87a3-0941de2a590a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507A9BFC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4cd681-ffd3-4a5f-adb0-5780254ede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428</Characters>
  <Lines>0</Lines>
  <Paragraphs>0</Paragraphs>
  <TotalTime>1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2025-03-27T03:13:00Z</dcterms:created>
  <dc:creator>Lenovo</dc:creator>
  <cp:lastModifiedBy>西边逍客</cp:lastModifiedBy>
  <cp:lastPrinted>2026-07-03T08:17:21Z</cp:lastPrinted>
  <dcterms:modified xsi:type="dcterms:W3CDTF">2026-07-03T09:05:01Z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eyJoZGlkIjoiNjlmNjJlNDBiMzFiMjc1NzE3NjJjNGY3MjM2NGU5MjciLCJ1c2VySWQiOiI0OTU0MTA3In0=</vt:lpwstr>
  </property>
  <property fmtid="{D5CDD505-2E9C-101B-9397-08002B2CF9AE}" pid="4" name="ICV">
    <vt:lpwstr>8989F94BB44340298047134C43A8FC71_13</vt:lpwstr>
  </property>
</Properties>
</file>