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eastAsia="宋体" w:cs="宋体"/>
          <w:b/>
          <w:bCs/>
          <w:sz w:val="32"/>
          <w:szCs w:val="32"/>
        </w:rPr>
      </w:pPr>
      <w:r>
        <w:rPr>
          <w:rFonts w:hint="eastAsia" w:ascii="宋体" w:hAnsi="宋体" w:eastAsia="宋体" w:cs="宋体"/>
          <w:b/>
          <w:bCs/>
          <w:sz w:val="32"/>
          <w:szCs w:val="32"/>
        </w:rPr>
        <w:t>附件3</w:t>
      </w:r>
      <w:r>
        <w:rPr>
          <w:rFonts w:ascii="宋体" w:hAnsi="宋体" w:eastAsia="宋体" w:cs="宋体"/>
          <w:b/>
          <w:bCs/>
          <w:sz w:val="32"/>
          <w:szCs w:val="32"/>
        </w:rPr>
        <w:t xml:space="preserve"> </w:t>
      </w:r>
    </w:p>
    <w:p>
      <w:pPr>
        <w:rPr>
          <w:rFonts w:ascii="宋体" w:hAnsi="宋体" w:eastAsia="宋体" w:cs="宋体"/>
          <w:b/>
          <w:bCs/>
          <w:sz w:val="32"/>
          <w:szCs w:val="32"/>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江苏交通运输管理人员电子证照应用</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操作手册</w:t>
      </w:r>
    </w:p>
    <w:p>
      <w:pPr>
        <w:jc w:val="center"/>
        <w:rPr>
          <w:rFonts w:ascii="宋体" w:hAnsi="宋体" w:eastAsia="宋体" w:cs="宋体"/>
          <w:sz w:val="24"/>
        </w:rPr>
      </w:pPr>
    </w:p>
    <w:p>
      <w:pPr>
        <w:jc w:val="center"/>
        <w:rPr>
          <w:rFonts w:ascii="宋体" w:hAnsi="宋体" w:eastAsia="宋体" w:cs="宋体"/>
          <w:sz w:val="24"/>
        </w:rPr>
      </w:pPr>
    </w:p>
    <w:p>
      <w:pPr>
        <w:pStyle w:val="2"/>
      </w:pPr>
      <w:r>
        <w:rPr>
          <w:rFonts w:hint="eastAsia"/>
        </w:rPr>
        <w:t>江苏省一体化在线交通运输政务服务平台（办理）</w:t>
      </w:r>
    </w:p>
    <w:p>
      <w:pPr>
        <w:spacing w:line="360" w:lineRule="auto"/>
        <w:ind w:firstLine="562" w:firstLineChars="200"/>
        <w:rPr>
          <w:rFonts w:ascii="宋体" w:hAnsi="宋体" w:eastAsia="宋体"/>
          <w:b/>
          <w:bCs/>
          <w:sz w:val="28"/>
          <w:szCs w:val="28"/>
        </w:rPr>
      </w:pPr>
      <w:r>
        <w:rPr>
          <w:rFonts w:hint="eastAsia" w:ascii="宋体" w:hAnsi="宋体" w:eastAsia="宋体"/>
          <w:b/>
          <w:bCs/>
          <w:sz w:val="28"/>
          <w:szCs w:val="28"/>
        </w:rPr>
        <w:t>以从业资格证换证业务为例</w:t>
      </w:r>
      <w:r>
        <w:rPr>
          <w:rFonts w:hint="eastAsia" w:ascii="宋体" w:hAnsi="宋体" w:eastAsia="宋体"/>
          <w:b/>
          <w:bCs/>
          <w:sz w:val="28"/>
          <w:szCs w:val="28"/>
          <w:lang w:eastAsia="zh-CN"/>
        </w:rPr>
        <w:t>，</w:t>
      </w:r>
      <w:r>
        <w:rPr>
          <w:rFonts w:hint="eastAsia" w:ascii="宋体" w:hAnsi="宋体" w:eastAsia="宋体"/>
          <w:sz w:val="28"/>
          <w:szCs w:val="28"/>
        </w:rPr>
        <w:t>登录江苏省一体化在线交通</w:t>
      </w:r>
      <w:r>
        <w:rPr>
          <w:rFonts w:hint="eastAsia" w:ascii="宋体" w:hAnsi="宋体" w:eastAsia="宋体"/>
          <w:sz w:val="28"/>
          <w:szCs w:val="28"/>
          <w:lang w:val="en-US" w:eastAsia="zh-CN"/>
        </w:rPr>
        <w:t>运输</w:t>
      </w:r>
      <w:r>
        <w:rPr>
          <w:rFonts w:hint="eastAsia" w:ascii="宋体" w:hAnsi="宋体" w:eastAsia="宋体"/>
          <w:sz w:val="28"/>
          <w:szCs w:val="28"/>
        </w:rPr>
        <w:t>政务服务平台，从业资格换证主要有两种方式，一是网上申请办理，二是窗口申请办理。</w:t>
      </w:r>
    </w:p>
    <w:p>
      <w:pPr>
        <w:spacing w:line="360" w:lineRule="auto"/>
        <w:rPr>
          <w:rFonts w:ascii="宋体" w:hAnsi="宋体" w:eastAsia="宋体"/>
          <w:b/>
          <w:bCs/>
          <w:sz w:val="28"/>
          <w:szCs w:val="28"/>
        </w:rPr>
      </w:pPr>
      <w:r>
        <w:rPr>
          <w:rFonts w:hint="eastAsia" w:ascii="宋体" w:hAnsi="宋体" w:eastAsia="宋体"/>
          <w:b/>
          <w:bCs/>
          <w:sz w:val="28"/>
          <w:szCs w:val="28"/>
        </w:rPr>
        <w:t>（一）从业人员从网上申请办理。</w:t>
      </w:r>
    </w:p>
    <w:p>
      <w:pPr>
        <w:spacing w:line="360" w:lineRule="auto"/>
        <w:rPr>
          <w:rFonts w:ascii="宋体" w:hAnsi="宋体" w:eastAsia="宋体"/>
          <w:sz w:val="28"/>
          <w:szCs w:val="28"/>
        </w:rPr>
      </w:pPr>
      <w:r>
        <w:rPr>
          <w:rFonts w:hint="eastAsia" w:ascii="宋体" w:hAnsi="宋体" w:eastAsia="宋体"/>
          <w:sz w:val="28"/>
          <w:szCs w:val="28"/>
        </w:rPr>
        <w:t>登录后点击“从业资格”按钮，然后选择“我的待办”</w:t>
      </w:r>
    </w:p>
    <w:p>
      <w:pPr>
        <w:spacing w:line="360" w:lineRule="auto"/>
      </w:pPr>
      <w:r>
        <w:drawing>
          <wp:inline distT="0" distB="0" distL="0" distR="0">
            <wp:extent cx="5270500" cy="2441575"/>
            <wp:effectExtent l="0" t="0" r="635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6"/>
                    <a:stretch>
                      <a:fillRect/>
                    </a:stretch>
                  </pic:blipFill>
                  <pic:spPr>
                    <a:xfrm>
                      <a:off x="0" y="0"/>
                      <a:ext cx="5270500" cy="2441575"/>
                    </a:xfrm>
                    <a:prstGeom prst="rect">
                      <a:avLst/>
                    </a:prstGeom>
                  </pic:spPr>
                </pic:pic>
              </a:graphicData>
            </a:graphic>
          </wp:inline>
        </w:drawing>
      </w:r>
    </w:p>
    <w:p>
      <w:pPr>
        <w:spacing w:line="360" w:lineRule="auto"/>
        <w:rPr>
          <w:rFonts w:ascii="宋体" w:hAnsi="宋体" w:eastAsia="宋体"/>
          <w:sz w:val="28"/>
          <w:szCs w:val="28"/>
        </w:rPr>
      </w:pPr>
    </w:p>
    <w:p>
      <w:pPr>
        <w:spacing w:line="360" w:lineRule="auto"/>
        <w:rPr>
          <w:rFonts w:ascii="宋体" w:hAnsi="宋体" w:eastAsia="宋体"/>
          <w:sz w:val="28"/>
          <w:szCs w:val="28"/>
        </w:rPr>
      </w:pPr>
    </w:p>
    <w:p>
      <w:pPr>
        <w:spacing w:line="360" w:lineRule="auto"/>
        <w:rPr>
          <w:rFonts w:ascii="宋体" w:hAnsi="宋体" w:eastAsia="宋体"/>
          <w:sz w:val="28"/>
          <w:szCs w:val="28"/>
        </w:rPr>
      </w:pPr>
    </w:p>
    <w:p>
      <w:pPr>
        <w:spacing w:line="360" w:lineRule="auto"/>
        <w:rPr>
          <w:rFonts w:ascii="宋体" w:hAnsi="宋体" w:eastAsia="宋体"/>
          <w:sz w:val="28"/>
          <w:szCs w:val="28"/>
        </w:rPr>
      </w:pPr>
      <w:r>
        <w:rPr>
          <w:rFonts w:hint="eastAsia" w:ascii="宋体" w:hAnsi="宋体" w:eastAsia="宋体"/>
          <w:sz w:val="28"/>
          <w:szCs w:val="28"/>
        </w:rPr>
        <w:t>选择需要审核的业务</w:t>
      </w:r>
      <w:r>
        <w:rPr>
          <w:rFonts w:ascii="宋体" w:hAnsi="宋体" w:eastAsia="宋体"/>
          <w:sz w:val="28"/>
          <w:szCs w:val="28"/>
        </w:rPr>
        <w:t>—</w:t>
      </w:r>
      <w:r>
        <w:rPr>
          <w:rFonts w:hint="eastAsia" w:ascii="宋体" w:hAnsi="宋体" w:eastAsia="宋体"/>
          <w:sz w:val="28"/>
          <w:szCs w:val="28"/>
        </w:rPr>
        <w:t>从业资格证换证</w:t>
      </w:r>
    </w:p>
    <w:p>
      <w:pPr>
        <w:spacing w:line="360" w:lineRule="auto"/>
      </w:pPr>
      <w:r>
        <w:drawing>
          <wp:inline distT="0" distB="0" distL="0" distR="0">
            <wp:extent cx="5270500" cy="1799590"/>
            <wp:effectExtent l="0" t="0" r="635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7"/>
                    <a:stretch>
                      <a:fillRect/>
                    </a:stretch>
                  </pic:blipFill>
                  <pic:spPr>
                    <a:xfrm>
                      <a:off x="0" y="0"/>
                      <a:ext cx="5270500" cy="1799590"/>
                    </a:xfrm>
                    <a:prstGeom prst="rect">
                      <a:avLst/>
                    </a:prstGeom>
                  </pic:spPr>
                </pic:pic>
              </a:graphicData>
            </a:graphic>
          </wp:inline>
        </w:drawing>
      </w:r>
    </w:p>
    <w:p/>
    <w:p>
      <w:pPr>
        <w:tabs>
          <w:tab w:val="left" w:pos="3048"/>
        </w:tabs>
      </w:pPr>
      <w:r>
        <w:rPr>
          <w:rFonts w:hint="eastAsia" w:ascii="宋体" w:hAnsi="宋体" w:eastAsia="宋体"/>
          <w:sz w:val="28"/>
          <w:szCs w:val="28"/>
        </w:rPr>
        <w:t>对申请人提交的信息进行审核，审核无误后填写意见直接提交。</w:t>
      </w:r>
    </w:p>
    <w:p>
      <w:pPr>
        <w:spacing w:line="360" w:lineRule="auto"/>
      </w:pPr>
      <w:r>
        <w:drawing>
          <wp:inline distT="0" distB="0" distL="0" distR="0">
            <wp:extent cx="5270500" cy="2169795"/>
            <wp:effectExtent l="0" t="0" r="6350" b="190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8"/>
                    <a:stretch>
                      <a:fillRect/>
                    </a:stretch>
                  </pic:blipFill>
                  <pic:spPr>
                    <a:xfrm>
                      <a:off x="0" y="0"/>
                      <a:ext cx="5270500" cy="2169795"/>
                    </a:xfrm>
                    <a:prstGeom prst="rect">
                      <a:avLst/>
                    </a:prstGeom>
                  </pic:spPr>
                </pic:pic>
              </a:graphicData>
            </a:graphic>
          </wp:inline>
        </w:drawing>
      </w:r>
    </w:p>
    <w:p>
      <w:pPr>
        <w:spacing w:line="360" w:lineRule="auto"/>
      </w:pPr>
    </w:p>
    <w:p>
      <w:pPr>
        <w:spacing w:line="360" w:lineRule="auto"/>
        <w:rPr>
          <w:rFonts w:ascii="宋体" w:hAnsi="宋体" w:eastAsia="宋体"/>
          <w:sz w:val="28"/>
          <w:szCs w:val="28"/>
        </w:rPr>
        <w:sectPr>
          <w:footerReference r:id="rId3" w:type="default"/>
          <w:pgSz w:w="11900" w:h="16840"/>
          <w:pgMar w:top="1440" w:right="1800" w:bottom="1440" w:left="1800" w:header="851" w:footer="992" w:gutter="0"/>
          <w:cols w:space="425" w:num="1"/>
          <w:docGrid w:type="lines" w:linePitch="312" w:charSpace="0"/>
        </w:sectPr>
      </w:pPr>
    </w:p>
    <w:p>
      <w:pPr>
        <w:spacing w:line="360" w:lineRule="auto"/>
        <w:rPr>
          <w:rFonts w:ascii="宋体" w:hAnsi="宋体" w:eastAsia="宋体"/>
          <w:sz w:val="28"/>
          <w:szCs w:val="28"/>
        </w:rPr>
      </w:pPr>
      <w:r>
        <w:rPr>
          <w:rFonts w:hint="eastAsia" w:ascii="宋体" w:hAnsi="宋体" w:eastAsia="宋体"/>
          <w:sz w:val="28"/>
          <w:szCs w:val="28"/>
        </w:rPr>
        <w:t>制证环节点击“制证”按钮后，制证成功。</w:t>
      </w:r>
    </w:p>
    <w:p>
      <w:pPr>
        <w:spacing w:line="360" w:lineRule="auto"/>
      </w:pPr>
      <w:r>
        <w:drawing>
          <wp:inline distT="0" distB="0" distL="0" distR="0">
            <wp:extent cx="5267325" cy="2781300"/>
            <wp:effectExtent l="0" t="0" r="9525"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9"/>
                    <a:stretch>
                      <a:fillRect/>
                    </a:stretch>
                  </pic:blipFill>
                  <pic:spPr>
                    <a:xfrm>
                      <a:off x="0" y="0"/>
                      <a:ext cx="5267325" cy="2781300"/>
                    </a:xfrm>
                    <a:prstGeom prst="rect">
                      <a:avLst/>
                    </a:prstGeom>
                  </pic:spPr>
                </pic:pic>
              </a:graphicData>
            </a:graphic>
          </wp:inline>
        </w:drawing>
      </w:r>
    </w:p>
    <w:p>
      <w:pPr>
        <w:spacing w:line="360" w:lineRule="auto"/>
      </w:pPr>
      <w:r>
        <w:drawing>
          <wp:inline distT="0" distB="0" distL="0" distR="0">
            <wp:extent cx="5139055" cy="3580765"/>
            <wp:effectExtent l="0" t="0" r="4445" b="63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168914" cy="3601773"/>
                    </a:xfrm>
                    <a:prstGeom prst="rect">
                      <a:avLst/>
                    </a:prstGeom>
                    <a:noFill/>
                  </pic:spPr>
                </pic:pic>
              </a:graphicData>
            </a:graphic>
          </wp:inline>
        </w:drawing>
      </w:r>
    </w:p>
    <w:p>
      <w:pPr>
        <w:spacing w:line="360" w:lineRule="auto"/>
      </w:pPr>
    </w:p>
    <w:p>
      <w:pPr>
        <w:spacing w:line="360" w:lineRule="auto"/>
      </w:pPr>
    </w:p>
    <w:p>
      <w:pPr>
        <w:spacing w:line="360" w:lineRule="auto"/>
        <w:sectPr>
          <w:pgSz w:w="11900" w:h="16840"/>
          <w:pgMar w:top="1440" w:right="1800" w:bottom="1440" w:left="1800" w:header="851" w:footer="992" w:gutter="0"/>
          <w:cols w:space="425" w:num="1"/>
          <w:docGrid w:type="lines" w:linePitch="312" w:charSpace="0"/>
        </w:sectPr>
      </w:pPr>
    </w:p>
    <w:p>
      <w:pPr>
        <w:spacing w:line="360" w:lineRule="auto"/>
        <w:rPr>
          <w:rFonts w:ascii="宋体" w:hAnsi="宋体" w:eastAsia="宋体"/>
          <w:b/>
          <w:bCs/>
          <w:sz w:val="28"/>
          <w:szCs w:val="28"/>
        </w:rPr>
      </w:pPr>
      <w:r>
        <w:rPr>
          <w:rFonts w:hint="eastAsia" w:ascii="宋体" w:hAnsi="宋体" w:eastAsia="宋体"/>
          <w:b/>
          <w:bCs/>
          <w:sz w:val="28"/>
          <w:szCs w:val="28"/>
        </w:rPr>
        <w:t>（二）窗口申请办理</w:t>
      </w:r>
    </w:p>
    <w:p>
      <w:pPr>
        <w:spacing w:line="360" w:lineRule="auto"/>
        <w:rPr>
          <w:rFonts w:ascii="宋体" w:hAnsi="宋体" w:eastAsia="宋体"/>
          <w:sz w:val="28"/>
          <w:szCs w:val="28"/>
        </w:rPr>
      </w:pPr>
      <w:r>
        <w:rPr>
          <w:rFonts w:hint="eastAsia" w:ascii="宋体" w:hAnsi="宋体" w:eastAsia="宋体"/>
          <w:sz w:val="28"/>
          <w:szCs w:val="28"/>
        </w:rPr>
        <w:t>窗口人员登录一体化平台后，点击“从业资格”按钮，在窗口登记页面选择从业资格证换证并登记。</w:t>
      </w:r>
    </w:p>
    <w:p>
      <w:pPr>
        <w:spacing w:line="360" w:lineRule="auto"/>
        <w:rPr>
          <w:rFonts w:ascii="宋体" w:hAnsi="宋体" w:eastAsia="宋体"/>
          <w:b/>
          <w:bCs/>
          <w:sz w:val="28"/>
          <w:szCs w:val="28"/>
        </w:rPr>
      </w:pPr>
      <w:r>
        <w:rPr>
          <w:rFonts w:ascii="宋体" w:hAnsi="宋体" w:eastAsia="宋体"/>
          <w:b/>
          <w:bCs/>
          <w:sz w:val="28"/>
          <w:szCs w:val="28"/>
        </w:rPr>
        <w:drawing>
          <wp:inline distT="0" distB="0" distL="0" distR="0">
            <wp:extent cx="5273675" cy="2444750"/>
            <wp:effectExtent l="0" t="0" r="317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273675" cy="2444750"/>
                    </a:xfrm>
                    <a:prstGeom prst="rect">
                      <a:avLst/>
                    </a:prstGeom>
                    <a:noFill/>
                  </pic:spPr>
                </pic:pic>
              </a:graphicData>
            </a:graphic>
          </wp:inline>
        </w:drawing>
      </w:r>
    </w:p>
    <w:p>
      <w:pPr>
        <w:spacing w:line="360" w:lineRule="auto"/>
        <w:rPr>
          <w:rFonts w:ascii="宋体" w:hAnsi="宋体" w:eastAsia="宋体"/>
          <w:b/>
          <w:bCs/>
          <w:sz w:val="28"/>
          <w:szCs w:val="28"/>
        </w:rPr>
      </w:pPr>
    </w:p>
    <w:p>
      <w:pPr>
        <w:spacing w:line="360" w:lineRule="auto"/>
        <w:rPr>
          <w:rFonts w:ascii="宋体" w:hAnsi="宋体" w:eastAsia="宋体"/>
          <w:b/>
          <w:bCs/>
          <w:sz w:val="28"/>
          <w:szCs w:val="28"/>
        </w:rPr>
        <w:sectPr>
          <w:pgSz w:w="11900" w:h="16840"/>
          <w:pgMar w:top="1440" w:right="1800" w:bottom="1440" w:left="1800" w:header="851" w:footer="992" w:gutter="0"/>
          <w:cols w:space="425" w:num="1"/>
          <w:docGrid w:type="lines" w:linePitch="312" w:charSpace="0"/>
        </w:sectPr>
      </w:pPr>
      <w:r>
        <w:drawing>
          <wp:inline distT="0" distB="0" distL="0" distR="0">
            <wp:extent cx="5270500" cy="2216785"/>
            <wp:effectExtent l="0" t="0" r="635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2"/>
                    <a:stretch>
                      <a:fillRect/>
                    </a:stretch>
                  </pic:blipFill>
                  <pic:spPr>
                    <a:xfrm>
                      <a:off x="0" y="0"/>
                      <a:ext cx="5270500" cy="2216785"/>
                    </a:xfrm>
                    <a:prstGeom prst="rect">
                      <a:avLst/>
                    </a:prstGeom>
                  </pic:spPr>
                </pic:pic>
              </a:graphicData>
            </a:graphic>
          </wp:inline>
        </w:drawing>
      </w:r>
    </w:p>
    <w:p>
      <w:pPr>
        <w:spacing w:line="360" w:lineRule="auto"/>
        <w:rPr>
          <w:rFonts w:ascii="宋体" w:hAnsi="宋体" w:eastAsia="宋体"/>
          <w:sz w:val="28"/>
          <w:szCs w:val="28"/>
        </w:rPr>
      </w:pPr>
      <w:r>
        <w:rPr>
          <w:rFonts w:hint="eastAsia" w:ascii="宋体" w:hAnsi="宋体" w:eastAsia="宋体"/>
          <w:sz w:val="28"/>
          <w:szCs w:val="28"/>
        </w:rPr>
        <w:t>登记从业人员基本信息，标*为必填项，填写后点击下一步。</w:t>
      </w:r>
    </w:p>
    <w:p>
      <w:pPr>
        <w:spacing w:line="360" w:lineRule="auto"/>
        <w:rPr>
          <w:rFonts w:ascii="宋体" w:hAnsi="宋体" w:eastAsia="宋体"/>
          <w:b/>
          <w:bCs/>
          <w:sz w:val="28"/>
          <w:szCs w:val="28"/>
        </w:rPr>
      </w:pPr>
      <w:r>
        <w:drawing>
          <wp:inline distT="0" distB="0" distL="0" distR="0">
            <wp:extent cx="5270500" cy="1891030"/>
            <wp:effectExtent l="0" t="0" r="635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3"/>
                    <a:stretch>
                      <a:fillRect/>
                    </a:stretch>
                  </pic:blipFill>
                  <pic:spPr>
                    <a:xfrm>
                      <a:off x="0" y="0"/>
                      <a:ext cx="5270500" cy="1891030"/>
                    </a:xfrm>
                    <a:prstGeom prst="rect">
                      <a:avLst/>
                    </a:prstGeom>
                  </pic:spPr>
                </pic:pic>
              </a:graphicData>
            </a:graphic>
          </wp:inline>
        </w:drawing>
      </w:r>
    </w:p>
    <w:p>
      <w:pPr>
        <w:spacing w:line="360" w:lineRule="auto"/>
        <w:rPr>
          <w:rFonts w:ascii="宋体" w:hAnsi="宋体" w:eastAsia="宋体"/>
          <w:b/>
          <w:bCs/>
          <w:sz w:val="28"/>
          <w:szCs w:val="28"/>
        </w:rPr>
      </w:pPr>
    </w:p>
    <w:p>
      <w:pPr>
        <w:spacing w:line="360" w:lineRule="auto"/>
        <w:rPr>
          <w:rFonts w:ascii="宋体" w:hAnsi="宋体" w:eastAsia="宋体"/>
          <w:sz w:val="28"/>
          <w:szCs w:val="28"/>
        </w:rPr>
      </w:pPr>
      <w:r>
        <w:rPr>
          <w:rFonts w:hint="eastAsia" w:ascii="宋体" w:hAnsi="宋体" w:eastAsia="宋体"/>
          <w:sz w:val="28"/>
          <w:szCs w:val="28"/>
        </w:rPr>
        <w:t>上传换证所需要的附件材料，标*为必须上传的材料，上传后点击下一步。</w:t>
      </w:r>
    </w:p>
    <w:p>
      <w:pPr>
        <w:spacing w:line="360" w:lineRule="auto"/>
        <w:rPr>
          <w:rFonts w:ascii="宋体" w:hAnsi="宋体" w:eastAsia="宋体"/>
          <w:sz w:val="28"/>
          <w:szCs w:val="28"/>
        </w:rPr>
      </w:pPr>
      <w:r>
        <w:drawing>
          <wp:inline distT="0" distB="0" distL="0" distR="0">
            <wp:extent cx="5270500" cy="1649730"/>
            <wp:effectExtent l="0" t="0" r="6350" b="762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4"/>
                    <a:stretch>
                      <a:fillRect/>
                    </a:stretch>
                  </pic:blipFill>
                  <pic:spPr>
                    <a:xfrm>
                      <a:off x="0" y="0"/>
                      <a:ext cx="5270500" cy="1649730"/>
                    </a:xfrm>
                    <a:prstGeom prst="rect">
                      <a:avLst/>
                    </a:prstGeom>
                  </pic:spPr>
                </pic:pic>
              </a:graphicData>
            </a:graphic>
          </wp:inline>
        </w:drawing>
      </w:r>
    </w:p>
    <w:p>
      <w:pPr>
        <w:spacing w:line="360" w:lineRule="auto"/>
        <w:rPr>
          <w:rFonts w:ascii="宋体" w:hAnsi="宋体" w:eastAsia="宋体"/>
          <w:sz w:val="28"/>
          <w:szCs w:val="28"/>
        </w:rPr>
      </w:pPr>
    </w:p>
    <w:p>
      <w:pPr>
        <w:spacing w:line="360" w:lineRule="auto"/>
        <w:rPr>
          <w:rFonts w:ascii="宋体" w:hAnsi="宋体" w:eastAsia="宋体"/>
          <w:sz w:val="28"/>
          <w:szCs w:val="28"/>
        </w:rPr>
        <w:sectPr>
          <w:pgSz w:w="11900" w:h="16840"/>
          <w:pgMar w:top="1440" w:right="1800" w:bottom="1440" w:left="1800" w:header="851" w:footer="992" w:gutter="0"/>
          <w:cols w:space="425" w:num="1"/>
          <w:docGrid w:type="lines" w:linePitch="312" w:charSpace="0"/>
        </w:sectPr>
      </w:pPr>
    </w:p>
    <w:p>
      <w:pPr>
        <w:spacing w:line="360" w:lineRule="auto"/>
        <w:rPr>
          <w:rFonts w:ascii="宋体" w:hAnsi="宋体" w:eastAsia="宋体"/>
          <w:sz w:val="28"/>
          <w:szCs w:val="28"/>
        </w:rPr>
      </w:pPr>
      <w:r>
        <w:rPr>
          <w:rFonts w:hint="eastAsia" w:ascii="宋体" w:hAnsi="宋体" w:eastAsia="宋体"/>
          <w:sz w:val="28"/>
          <w:szCs w:val="28"/>
        </w:rPr>
        <w:t>填报完成基本信息后，进行提交。</w:t>
      </w:r>
    </w:p>
    <w:p>
      <w:pPr>
        <w:spacing w:line="360" w:lineRule="auto"/>
        <w:rPr>
          <w:rFonts w:ascii="宋体" w:hAnsi="宋体" w:eastAsia="宋体"/>
          <w:sz w:val="28"/>
          <w:szCs w:val="28"/>
        </w:rPr>
      </w:pPr>
      <w:r>
        <w:drawing>
          <wp:inline distT="0" distB="0" distL="0" distR="0">
            <wp:extent cx="5793740" cy="26289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5"/>
                    <a:stretch>
                      <a:fillRect/>
                    </a:stretch>
                  </pic:blipFill>
                  <pic:spPr>
                    <a:xfrm>
                      <a:off x="0" y="0"/>
                      <a:ext cx="5801108" cy="2632166"/>
                    </a:xfrm>
                    <a:prstGeom prst="rect">
                      <a:avLst/>
                    </a:prstGeom>
                  </pic:spPr>
                </pic:pic>
              </a:graphicData>
            </a:graphic>
          </wp:inline>
        </w:drawing>
      </w:r>
    </w:p>
    <w:p>
      <w:pPr>
        <w:spacing w:line="360" w:lineRule="auto"/>
        <w:rPr>
          <w:rFonts w:ascii="宋体" w:hAnsi="宋体" w:eastAsia="宋体"/>
          <w:sz w:val="28"/>
          <w:szCs w:val="28"/>
        </w:rPr>
      </w:pPr>
      <w:r>
        <w:rPr>
          <w:rFonts w:hint="eastAsia" w:ascii="宋体" w:hAnsi="宋体" w:eastAsia="宋体"/>
          <w:sz w:val="28"/>
          <w:szCs w:val="28"/>
        </w:rPr>
        <w:t>申请信息提交以后，进入受理环节，受理人在“我的待办”中可以看到受理信息，点击办件名称后对信息进行审核，确认无误后提交。</w:t>
      </w:r>
    </w:p>
    <w:p>
      <w:pPr>
        <w:spacing w:line="360" w:lineRule="auto"/>
        <w:jc w:val="center"/>
        <w:rPr>
          <w:rFonts w:ascii="宋体" w:hAnsi="宋体" w:eastAsia="宋体"/>
          <w:sz w:val="28"/>
          <w:szCs w:val="28"/>
        </w:rPr>
      </w:pPr>
      <w:r>
        <w:drawing>
          <wp:inline distT="0" distB="0" distL="0" distR="0">
            <wp:extent cx="5270500" cy="1799590"/>
            <wp:effectExtent l="0" t="0" r="635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7"/>
                    <a:stretch>
                      <a:fillRect/>
                    </a:stretch>
                  </pic:blipFill>
                  <pic:spPr>
                    <a:xfrm>
                      <a:off x="0" y="0"/>
                      <a:ext cx="5270500" cy="1799590"/>
                    </a:xfrm>
                    <a:prstGeom prst="rect">
                      <a:avLst/>
                    </a:prstGeom>
                  </pic:spPr>
                </pic:pic>
              </a:graphicData>
            </a:graphic>
          </wp:inline>
        </w:drawing>
      </w:r>
    </w:p>
    <w:p>
      <w:pPr>
        <w:spacing w:line="360" w:lineRule="auto"/>
        <w:jc w:val="center"/>
        <w:rPr>
          <w:rFonts w:ascii="宋体" w:hAnsi="宋体" w:eastAsia="宋体"/>
          <w:sz w:val="28"/>
          <w:szCs w:val="28"/>
        </w:rPr>
        <w:sectPr>
          <w:pgSz w:w="11900" w:h="16840"/>
          <w:pgMar w:top="1440" w:right="1800" w:bottom="1440" w:left="1800" w:header="851" w:footer="992" w:gutter="0"/>
          <w:cols w:space="425" w:num="1"/>
          <w:docGrid w:type="lines" w:linePitch="312" w:charSpace="0"/>
        </w:sectPr>
      </w:pPr>
      <w:r>
        <w:rPr>
          <w:rFonts w:ascii="宋体" w:hAnsi="宋体" w:eastAsia="宋体"/>
          <w:sz w:val="28"/>
          <w:szCs w:val="28"/>
        </w:rPr>
        <w:drawing>
          <wp:inline distT="0" distB="0" distL="0" distR="0">
            <wp:extent cx="5273675" cy="2170430"/>
            <wp:effectExtent l="0" t="0" r="3175" b="127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273675" cy="2170430"/>
                    </a:xfrm>
                    <a:prstGeom prst="rect">
                      <a:avLst/>
                    </a:prstGeom>
                    <a:noFill/>
                  </pic:spPr>
                </pic:pic>
              </a:graphicData>
            </a:graphic>
          </wp:inline>
        </w:drawing>
      </w:r>
    </w:p>
    <w:p>
      <w:pPr>
        <w:spacing w:line="360" w:lineRule="auto"/>
        <w:ind w:firstLine="280" w:firstLineChars="100"/>
        <w:rPr>
          <w:rFonts w:ascii="宋体" w:hAnsi="宋体" w:eastAsia="宋体"/>
          <w:sz w:val="28"/>
          <w:szCs w:val="28"/>
        </w:rPr>
      </w:pPr>
      <w:r>
        <w:rPr>
          <w:rFonts w:hint="eastAsia" w:ascii="宋体" w:hAnsi="宋体" w:eastAsia="宋体"/>
          <w:sz w:val="28"/>
          <w:szCs w:val="28"/>
        </w:rPr>
        <w:t>最后到制证环节，点击“制证”按钮后，制证成功。</w:t>
      </w:r>
    </w:p>
    <w:p>
      <w:pPr>
        <w:spacing w:line="360" w:lineRule="auto"/>
      </w:pPr>
      <w:r>
        <w:drawing>
          <wp:inline distT="0" distB="0" distL="0" distR="0">
            <wp:extent cx="5267325" cy="2781300"/>
            <wp:effectExtent l="0" t="0" r="952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9"/>
                    <a:stretch>
                      <a:fillRect/>
                    </a:stretch>
                  </pic:blipFill>
                  <pic:spPr>
                    <a:xfrm>
                      <a:off x="0" y="0"/>
                      <a:ext cx="5267325" cy="2781300"/>
                    </a:xfrm>
                    <a:prstGeom prst="rect">
                      <a:avLst/>
                    </a:prstGeom>
                  </pic:spPr>
                </pic:pic>
              </a:graphicData>
            </a:graphic>
          </wp:inline>
        </w:drawing>
      </w:r>
    </w:p>
    <w:p>
      <w:pPr>
        <w:spacing w:line="360" w:lineRule="auto"/>
      </w:pPr>
    </w:p>
    <w:p>
      <w:pPr>
        <w:spacing w:line="360" w:lineRule="auto"/>
      </w:pPr>
    </w:p>
    <w:p>
      <w:pPr>
        <w:spacing w:line="360" w:lineRule="auto"/>
      </w:pPr>
      <w:r>
        <w:drawing>
          <wp:inline distT="0" distB="0" distL="0" distR="0">
            <wp:extent cx="5267325" cy="3667125"/>
            <wp:effectExtent l="0" t="0" r="9525" b="952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7"/>
                    <a:stretch>
                      <a:fillRect/>
                    </a:stretch>
                  </pic:blipFill>
                  <pic:spPr>
                    <a:xfrm>
                      <a:off x="0" y="0"/>
                      <a:ext cx="5267325" cy="3667125"/>
                    </a:xfrm>
                    <a:prstGeom prst="rect">
                      <a:avLst/>
                    </a:prstGeom>
                  </pic:spPr>
                </pic:pic>
              </a:graphicData>
            </a:graphic>
          </wp:inline>
        </w:drawing>
      </w:r>
    </w:p>
    <w:p>
      <w:pPr>
        <w:spacing w:line="360" w:lineRule="auto"/>
        <w:sectPr>
          <w:pgSz w:w="11900" w:h="16840"/>
          <w:pgMar w:top="1440" w:right="1800" w:bottom="1440" w:left="1800" w:header="851" w:footer="992" w:gutter="0"/>
          <w:cols w:space="425" w:num="1"/>
          <w:docGrid w:type="lines" w:linePitch="312" w:charSpace="0"/>
        </w:sectPr>
      </w:pPr>
    </w:p>
    <w:p>
      <w:pPr>
        <w:pStyle w:val="2"/>
      </w:pPr>
      <w:r>
        <w:rPr>
          <w:rFonts w:hint="eastAsia"/>
        </w:rPr>
        <w:t>江苏运政在线（道路运输证照查询、办理）</w:t>
      </w:r>
    </w:p>
    <w:p>
      <w:pPr>
        <w:spacing w:line="360" w:lineRule="auto"/>
        <w:rPr>
          <w:rFonts w:ascii="宋体" w:hAnsi="宋体" w:eastAsia="宋体"/>
          <w:b/>
          <w:bCs/>
          <w:sz w:val="32"/>
          <w:szCs w:val="32"/>
        </w:rPr>
      </w:pPr>
      <w:r>
        <w:rPr>
          <w:rFonts w:hint="eastAsia" w:ascii="宋体" w:hAnsi="宋体" w:eastAsia="宋体"/>
          <w:b/>
          <w:bCs/>
          <w:sz w:val="32"/>
          <w:szCs w:val="32"/>
        </w:rPr>
        <w:t>一、查询</w:t>
      </w:r>
    </w:p>
    <w:p>
      <w:pPr>
        <w:spacing w:line="360" w:lineRule="auto"/>
        <w:rPr>
          <w:rFonts w:ascii="宋体" w:hAnsi="宋体" w:eastAsia="宋体"/>
          <w:b/>
          <w:bCs/>
          <w:sz w:val="32"/>
          <w:szCs w:val="32"/>
        </w:rPr>
      </w:pPr>
      <w:r>
        <w:rPr>
          <w:rFonts w:hint="eastAsia" w:ascii="宋体" w:hAnsi="宋体" w:eastAsia="宋体"/>
          <w:b/>
          <w:bCs/>
          <w:sz w:val="32"/>
          <w:szCs w:val="32"/>
        </w:rPr>
        <w:t>（一）从业资格证查询</w:t>
      </w:r>
    </w:p>
    <w:p>
      <w:pPr>
        <w:spacing w:line="360" w:lineRule="auto"/>
        <w:rPr>
          <w:rFonts w:ascii="宋体" w:hAnsi="宋体" w:eastAsia="宋体"/>
          <w:sz w:val="28"/>
          <w:szCs w:val="28"/>
        </w:rPr>
      </w:pPr>
      <w:r>
        <w:rPr>
          <w:rFonts w:hint="eastAsia" w:ascii="宋体" w:hAnsi="宋体" w:eastAsia="宋体"/>
          <w:sz w:val="28"/>
          <w:szCs w:val="28"/>
        </w:rPr>
        <w:t>1、登录江苏运政在线后，点击从业资格管理模块，找到“从业人员档案”后点击进入，可以通过搜索查询到相应的从业人员档案。点击“操作”进入从业人员个人档案界面。</w:t>
      </w:r>
    </w:p>
    <w:p>
      <w:pPr>
        <w:spacing w:line="360" w:lineRule="auto"/>
        <w:rPr>
          <w:rFonts w:ascii="宋体" w:hAnsi="宋体" w:eastAsia="宋体"/>
          <w:sz w:val="28"/>
          <w:szCs w:val="28"/>
        </w:rPr>
      </w:pPr>
      <w:r>
        <w:rPr>
          <w:rFonts w:ascii="宋体" w:hAnsi="宋体" w:eastAsia="宋体"/>
          <w:sz w:val="28"/>
          <w:szCs w:val="28"/>
        </w:rPr>
        <w:drawing>
          <wp:inline distT="0" distB="0" distL="0" distR="0">
            <wp:extent cx="4895850" cy="2160270"/>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4911588" cy="2167555"/>
                    </a:xfrm>
                    <a:prstGeom prst="rect">
                      <a:avLst/>
                    </a:prstGeom>
                    <a:noFill/>
                    <a:ln>
                      <a:noFill/>
                    </a:ln>
                  </pic:spPr>
                </pic:pic>
              </a:graphicData>
            </a:graphic>
          </wp:inline>
        </w:drawing>
      </w:r>
    </w:p>
    <w:p>
      <w:pPr>
        <w:spacing w:line="360" w:lineRule="auto"/>
        <w:rPr>
          <w:rFonts w:ascii="宋体" w:hAnsi="宋体" w:eastAsia="宋体"/>
          <w:sz w:val="28"/>
          <w:szCs w:val="28"/>
        </w:rPr>
      </w:pPr>
    </w:p>
    <w:p>
      <w:pPr>
        <w:spacing w:line="360" w:lineRule="auto"/>
        <w:rPr>
          <w:rFonts w:ascii="宋体" w:hAnsi="宋体" w:eastAsia="宋体"/>
          <w:sz w:val="28"/>
          <w:szCs w:val="28"/>
        </w:rPr>
      </w:pPr>
      <w:r>
        <w:rPr>
          <w:rFonts w:hint="eastAsia" w:ascii="宋体" w:hAnsi="宋体" w:eastAsia="宋体"/>
          <w:sz w:val="28"/>
          <w:szCs w:val="28"/>
        </w:rPr>
        <w:t>2、</w:t>
      </w:r>
      <w:bookmarkStart w:id="0" w:name="_Hlk85105205"/>
      <w:r>
        <w:rPr>
          <w:rFonts w:hint="eastAsia" w:ascii="宋体" w:hAnsi="宋体" w:eastAsia="宋体"/>
          <w:sz w:val="28"/>
          <w:szCs w:val="28"/>
        </w:rPr>
        <w:t>在档案中点击“电子证照”查看从业人员从业资格证电子证照，并可以右键点击图片保存到电脑。</w:t>
      </w:r>
      <w:bookmarkEnd w:id="0"/>
    </w:p>
    <w:p>
      <w:pPr>
        <w:spacing w:line="360" w:lineRule="auto"/>
        <w:rPr>
          <w:rFonts w:ascii="宋体" w:hAnsi="宋体" w:eastAsia="宋体"/>
          <w:sz w:val="28"/>
          <w:szCs w:val="28"/>
        </w:rPr>
      </w:pPr>
      <w:r>
        <w:drawing>
          <wp:inline distT="0" distB="0" distL="0" distR="0">
            <wp:extent cx="5267325" cy="2314575"/>
            <wp:effectExtent l="0" t="0" r="9525" b="952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19"/>
                    <a:stretch>
                      <a:fillRect/>
                    </a:stretch>
                  </pic:blipFill>
                  <pic:spPr>
                    <a:xfrm>
                      <a:off x="0" y="0"/>
                      <a:ext cx="5267325" cy="2314575"/>
                    </a:xfrm>
                    <a:prstGeom prst="rect">
                      <a:avLst/>
                    </a:prstGeom>
                  </pic:spPr>
                </pic:pic>
              </a:graphicData>
            </a:graphic>
          </wp:inline>
        </w:drawing>
      </w:r>
    </w:p>
    <w:p>
      <w:pPr>
        <w:spacing w:line="360" w:lineRule="auto"/>
      </w:pPr>
      <w:r>
        <w:drawing>
          <wp:inline distT="0" distB="0" distL="0" distR="0">
            <wp:extent cx="5267325" cy="2266950"/>
            <wp:effectExtent l="0" t="0" r="9525"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20"/>
                    <a:stretch>
                      <a:fillRect/>
                    </a:stretch>
                  </pic:blipFill>
                  <pic:spPr>
                    <a:xfrm>
                      <a:off x="0" y="0"/>
                      <a:ext cx="5267325" cy="2266950"/>
                    </a:xfrm>
                    <a:prstGeom prst="rect">
                      <a:avLst/>
                    </a:prstGeom>
                  </pic:spPr>
                </pic:pic>
              </a:graphicData>
            </a:graphic>
          </wp:inline>
        </w:drawing>
      </w:r>
    </w:p>
    <w:p>
      <w:pPr>
        <w:rPr>
          <w:rFonts w:hint="eastAsia" w:ascii="宋体" w:hAnsi="宋体" w:eastAsia="宋体"/>
          <w:sz w:val="28"/>
          <w:szCs w:val="28"/>
        </w:rPr>
      </w:pPr>
    </w:p>
    <w:p>
      <w:pPr>
        <w:spacing w:line="360" w:lineRule="auto"/>
        <w:rPr>
          <w:rFonts w:ascii="宋体" w:hAnsi="宋体" w:eastAsia="宋体"/>
          <w:b/>
          <w:bCs/>
          <w:sz w:val="28"/>
          <w:szCs w:val="28"/>
        </w:rPr>
      </w:pPr>
      <w:r>
        <w:rPr>
          <w:rFonts w:hint="eastAsia" w:ascii="宋体" w:hAnsi="宋体" w:eastAsia="宋体"/>
          <w:b/>
          <w:bCs/>
          <w:sz w:val="28"/>
          <w:szCs w:val="28"/>
        </w:rPr>
        <w:t>（二）道路运输证、经营许可证查询</w:t>
      </w:r>
    </w:p>
    <w:p>
      <w:pPr>
        <w:spacing w:line="360" w:lineRule="auto"/>
        <w:rPr>
          <w:rFonts w:ascii="宋体" w:hAnsi="宋体" w:eastAsia="宋体"/>
          <w:sz w:val="28"/>
          <w:szCs w:val="28"/>
        </w:rPr>
      </w:pPr>
      <w:r>
        <w:rPr>
          <w:rFonts w:hint="eastAsia" w:ascii="宋体" w:hAnsi="宋体" w:eastAsia="宋体"/>
          <w:sz w:val="28"/>
          <w:szCs w:val="28"/>
        </w:rPr>
        <w:t>1、在客运、货运、城市客运等相应的模块中的“车辆查询”或“业户查询”，点击最右边的“操作”按钮。（以道路运输证为例，经营许可证操作方法相同）</w:t>
      </w:r>
    </w:p>
    <w:p>
      <w:pPr>
        <w:spacing w:line="360" w:lineRule="auto"/>
        <w:rPr>
          <w:rFonts w:ascii="宋体" w:hAnsi="宋体" w:eastAsia="宋体"/>
          <w:sz w:val="28"/>
          <w:szCs w:val="28"/>
        </w:rPr>
        <w:sectPr>
          <w:headerReference r:id="rId4" w:type="default"/>
          <w:pgSz w:w="11900" w:h="16840"/>
          <w:pgMar w:top="1440" w:right="1800" w:bottom="1440" w:left="1800" w:header="851" w:footer="992" w:gutter="0"/>
          <w:cols w:space="425" w:num="1"/>
          <w:docGrid w:type="lines" w:linePitch="312" w:charSpace="0"/>
        </w:sectPr>
      </w:pPr>
      <w:r>
        <w:rPr>
          <w:rFonts w:ascii="宋体" w:hAnsi="宋体" w:eastAsia="宋体"/>
          <w:sz w:val="28"/>
          <w:szCs w:val="28"/>
        </w:rPr>
        <w:drawing>
          <wp:inline distT="0" distB="0" distL="0" distR="0">
            <wp:extent cx="5512435" cy="2277745"/>
            <wp:effectExtent l="0" t="0" r="0" b="825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5523698" cy="2282396"/>
                    </a:xfrm>
                    <a:prstGeom prst="rect">
                      <a:avLst/>
                    </a:prstGeom>
                    <a:noFill/>
                    <a:ln>
                      <a:noFill/>
                    </a:ln>
                  </pic:spPr>
                </pic:pic>
              </a:graphicData>
            </a:graphic>
          </wp:inline>
        </w:drawing>
      </w:r>
    </w:p>
    <w:p>
      <w:pPr>
        <w:spacing w:line="360" w:lineRule="auto"/>
        <w:rPr>
          <w:rFonts w:ascii="宋体" w:hAnsi="宋体" w:eastAsia="宋体"/>
          <w:sz w:val="28"/>
          <w:szCs w:val="28"/>
        </w:rPr>
      </w:pPr>
      <w:r>
        <w:rPr>
          <w:rFonts w:hint="eastAsia" w:ascii="宋体" w:hAnsi="宋体" w:eastAsia="宋体"/>
          <w:sz w:val="28"/>
          <w:szCs w:val="28"/>
        </w:rPr>
        <w:t>2、在车辆信息中点击“下载电子证件”可查看车辆道路运输证电子证照，并可以右键点击图片保存到电脑。</w:t>
      </w:r>
    </w:p>
    <w:p>
      <w:pPr>
        <w:spacing w:line="360" w:lineRule="auto"/>
        <w:jc w:val="center"/>
        <w:rPr>
          <w:rFonts w:ascii="宋体" w:hAnsi="宋体" w:eastAsia="宋体"/>
          <w:sz w:val="28"/>
          <w:szCs w:val="28"/>
        </w:rPr>
      </w:pPr>
      <w:r>
        <w:rPr>
          <w:rFonts w:ascii="宋体" w:hAnsi="宋体" w:eastAsia="宋体"/>
          <w:sz w:val="28"/>
          <w:szCs w:val="28"/>
        </w:rPr>
        <w:drawing>
          <wp:inline distT="0" distB="0" distL="0" distR="0">
            <wp:extent cx="5086350" cy="2164715"/>
            <wp:effectExtent l="0" t="0" r="0" b="698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5118180" cy="2178304"/>
                    </a:xfrm>
                    <a:prstGeom prst="rect">
                      <a:avLst/>
                    </a:prstGeom>
                    <a:noFill/>
                    <a:ln>
                      <a:noFill/>
                    </a:ln>
                  </pic:spPr>
                </pic:pic>
              </a:graphicData>
            </a:graphic>
          </wp:inline>
        </w:drawing>
      </w:r>
    </w:p>
    <w:p>
      <w:pPr>
        <w:spacing w:line="360" w:lineRule="auto"/>
        <w:jc w:val="center"/>
        <w:rPr>
          <w:rFonts w:ascii="宋体" w:hAnsi="宋体" w:eastAsia="宋体"/>
          <w:sz w:val="28"/>
          <w:szCs w:val="28"/>
        </w:rPr>
        <w:sectPr>
          <w:pgSz w:w="11900" w:h="16840"/>
          <w:pgMar w:top="1440" w:right="1800" w:bottom="1440" w:left="1560" w:header="851" w:footer="992" w:gutter="0"/>
          <w:cols w:space="425" w:num="1"/>
          <w:docGrid w:type="lines" w:linePitch="312" w:charSpace="0"/>
        </w:sectPr>
      </w:pPr>
      <w:r>
        <w:rPr>
          <w:rFonts w:ascii="宋体" w:hAnsi="宋体" w:eastAsia="宋体"/>
          <w:sz w:val="28"/>
          <w:szCs w:val="28"/>
        </w:rPr>
        <w:drawing>
          <wp:inline distT="0" distB="0" distL="0" distR="0">
            <wp:extent cx="5101590" cy="2088515"/>
            <wp:effectExtent l="0" t="0" r="3810" b="698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5179232" cy="2120394"/>
                    </a:xfrm>
                    <a:prstGeom prst="rect">
                      <a:avLst/>
                    </a:prstGeom>
                    <a:noFill/>
                    <a:ln>
                      <a:noFill/>
                    </a:ln>
                  </pic:spPr>
                </pic:pic>
              </a:graphicData>
            </a:graphic>
          </wp:inline>
        </w:drawing>
      </w:r>
    </w:p>
    <w:p>
      <w:pPr>
        <w:spacing w:line="360" w:lineRule="auto"/>
        <w:ind w:firstLine="562" w:firstLineChars="200"/>
        <w:rPr>
          <w:rFonts w:ascii="宋体" w:hAnsi="宋体" w:eastAsia="宋体"/>
          <w:b/>
          <w:bCs/>
          <w:sz w:val="28"/>
          <w:szCs w:val="28"/>
        </w:rPr>
      </w:pPr>
      <w:r>
        <w:rPr>
          <w:rFonts w:hint="eastAsia" w:ascii="宋体" w:hAnsi="宋体" w:eastAsia="宋体"/>
          <w:b/>
          <w:bCs/>
          <w:sz w:val="28"/>
          <w:szCs w:val="28"/>
        </w:rPr>
        <w:t>二、办理</w:t>
      </w:r>
    </w:p>
    <w:p>
      <w:pPr>
        <w:spacing w:line="360" w:lineRule="auto"/>
        <w:ind w:firstLine="560" w:firstLineChars="200"/>
        <w:rPr>
          <w:rFonts w:ascii="宋体" w:hAnsi="宋体" w:eastAsia="宋体"/>
          <w:sz w:val="28"/>
          <w:szCs w:val="28"/>
        </w:rPr>
      </w:pPr>
      <w:r>
        <w:rPr>
          <w:rFonts w:hint="eastAsia" w:ascii="宋体" w:hAnsi="宋体" w:eastAsia="宋体"/>
          <w:sz w:val="28"/>
          <w:szCs w:val="28"/>
        </w:rPr>
        <w:t>下面以从业人员资格证、道路运输证、经营许可证的新增业务为例，介绍电子证照在业务办理中的制证流程。</w:t>
      </w:r>
    </w:p>
    <w:p>
      <w:pPr>
        <w:spacing w:line="360" w:lineRule="auto"/>
        <w:ind w:firstLine="562" w:firstLineChars="200"/>
        <w:rPr>
          <w:rFonts w:ascii="宋体" w:hAnsi="宋体" w:eastAsia="宋体"/>
          <w:b/>
          <w:bCs/>
          <w:sz w:val="28"/>
          <w:szCs w:val="28"/>
        </w:rPr>
      </w:pPr>
      <w:bookmarkStart w:id="4" w:name="_GoBack"/>
      <w:bookmarkEnd w:id="4"/>
      <w:r>
        <w:rPr>
          <w:rFonts w:hint="eastAsia" w:ascii="宋体" w:hAnsi="宋体" w:eastAsia="宋体"/>
          <w:b/>
          <w:bCs/>
          <w:sz w:val="28"/>
          <w:szCs w:val="28"/>
        </w:rPr>
        <w:t>（一）从业资格新增办理</w:t>
      </w:r>
    </w:p>
    <w:p>
      <w:pPr>
        <w:spacing w:line="360" w:lineRule="auto"/>
        <w:ind w:firstLine="560" w:firstLineChars="200"/>
        <w:rPr>
          <w:rFonts w:ascii="宋体" w:hAnsi="宋体" w:eastAsia="宋体"/>
          <w:sz w:val="28"/>
          <w:szCs w:val="28"/>
        </w:rPr>
      </w:pPr>
      <w:r>
        <w:rPr>
          <w:rFonts w:hint="eastAsia" w:ascii="宋体" w:hAnsi="宋体" w:eastAsia="宋体"/>
          <w:sz w:val="28"/>
          <w:szCs w:val="28"/>
        </w:rPr>
        <w:t>从业资格证新增配发业务流程和之前纸质证照新增配发的操作流程完全一致，申请人申请后，受理人在“我的待办”中对业务进行审核。</w:t>
      </w:r>
    </w:p>
    <w:p>
      <w:pPr>
        <w:spacing w:line="360" w:lineRule="auto"/>
        <w:jc w:val="center"/>
        <w:rPr>
          <w:rFonts w:ascii="宋体" w:hAnsi="宋体" w:eastAsia="宋体"/>
          <w:sz w:val="28"/>
          <w:szCs w:val="28"/>
        </w:rPr>
      </w:pPr>
      <w:r>
        <w:drawing>
          <wp:inline distT="0" distB="0" distL="0" distR="0">
            <wp:extent cx="5377180" cy="2133600"/>
            <wp:effectExtent l="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24"/>
                    <a:stretch>
                      <a:fillRect/>
                    </a:stretch>
                  </pic:blipFill>
                  <pic:spPr>
                    <a:xfrm>
                      <a:off x="0" y="0"/>
                      <a:ext cx="5390127" cy="2138656"/>
                    </a:xfrm>
                    <a:prstGeom prst="rect">
                      <a:avLst/>
                    </a:prstGeom>
                    <a:noFill/>
                    <a:ln>
                      <a:noFill/>
                    </a:ln>
                  </pic:spPr>
                </pic:pic>
              </a:graphicData>
            </a:graphic>
          </wp:inline>
        </w:drawing>
      </w:r>
    </w:p>
    <w:p>
      <w:pPr>
        <w:spacing w:line="360" w:lineRule="auto"/>
        <w:rPr>
          <w:rFonts w:ascii="宋体" w:hAnsi="宋体" w:eastAsia="宋体"/>
          <w:sz w:val="28"/>
          <w:szCs w:val="28"/>
        </w:rPr>
      </w:pPr>
      <w:r>
        <w:rPr>
          <w:rFonts w:hint="eastAsia" w:ascii="宋体" w:hAnsi="宋体" w:eastAsia="宋体"/>
          <w:sz w:val="28"/>
          <w:szCs w:val="28"/>
        </w:rPr>
        <w:t>审核通过后，选择下载电子证照，完成制证后，选择提交进入归档流程。</w:t>
      </w:r>
    </w:p>
    <w:p>
      <w:pPr>
        <w:spacing w:line="360" w:lineRule="auto"/>
        <w:jc w:val="center"/>
        <w:rPr>
          <w:rFonts w:ascii="宋体" w:hAnsi="宋体" w:eastAsia="宋体"/>
          <w:sz w:val="28"/>
          <w:szCs w:val="28"/>
        </w:rPr>
      </w:pPr>
      <w:r>
        <w:rPr>
          <w:rFonts w:ascii="宋体" w:hAnsi="宋体" w:eastAsia="宋体"/>
          <w:sz w:val="28"/>
          <w:szCs w:val="28"/>
        </w:rPr>
        <w:drawing>
          <wp:inline distT="0" distB="0" distL="0" distR="0">
            <wp:extent cx="5321300" cy="275018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5328800" cy="2754612"/>
                    </a:xfrm>
                    <a:prstGeom prst="rect">
                      <a:avLst/>
                    </a:prstGeom>
                    <a:noFill/>
                  </pic:spPr>
                </pic:pic>
              </a:graphicData>
            </a:graphic>
          </wp:inline>
        </w:drawing>
      </w:r>
    </w:p>
    <w:p>
      <w:pPr>
        <w:jc w:val="center"/>
        <w:rPr>
          <w:rFonts w:ascii="宋体" w:hAnsi="宋体" w:eastAsia="宋体"/>
          <w:sz w:val="28"/>
          <w:szCs w:val="28"/>
        </w:rPr>
        <w:sectPr>
          <w:pgSz w:w="11900" w:h="16840"/>
          <w:pgMar w:top="1440" w:right="1800" w:bottom="1440" w:left="1560" w:header="851" w:footer="992" w:gutter="0"/>
          <w:cols w:space="425" w:num="1"/>
          <w:docGrid w:type="lines" w:linePitch="312" w:charSpace="0"/>
        </w:sectPr>
      </w:pPr>
      <w:r>
        <w:rPr>
          <w:rFonts w:ascii="宋体" w:hAnsi="宋体" w:eastAsia="宋体"/>
          <w:sz w:val="28"/>
          <w:szCs w:val="28"/>
        </w:rPr>
        <w:drawing>
          <wp:inline distT="0" distB="0" distL="0" distR="0">
            <wp:extent cx="5176520" cy="2856230"/>
            <wp:effectExtent l="0" t="0" r="5080" b="127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5194906" cy="2866591"/>
                    </a:xfrm>
                    <a:prstGeom prst="rect">
                      <a:avLst/>
                    </a:prstGeom>
                    <a:noFill/>
                  </pic:spPr>
                </pic:pic>
              </a:graphicData>
            </a:graphic>
          </wp:inline>
        </w:drawing>
      </w:r>
    </w:p>
    <w:p>
      <w:pPr>
        <w:spacing w:line="360" w:lineRule="auto"/>
        <w:rPr>
          <w:rFonts w:ascii="宋体" w:hAnsi="宋体" w:eastAsia="宋体"/>
          <w:b/>
          <w:bCs/>
          <w:sz w:val="28"/>
          <w:szCs w:val="28"/>
        </w:rPr>
      </w:pPr>
      <w:r>
        <w:rPr>
          <w:rFonts w:hint="eastAsia" w:ascii="宋体" w:hAnsi="宋体" w:eastAsia="宋体"/>
          <w:b/>
          <w:bCs/>
          <w:sz w:val="28"/>
          <w:szCs w:val="28"/>
        </w:rPr>
        <w:t>（二）道路客运车辆新增（其他车辆新增，操作流程不变）</w:t>
      </w:r>
    </w:p>
    <w:p>
      <w:pPr>
        <w:spacing w:line="360" w:lineRule="auto"/>
        <w:ind w:firstLine="560" w:firstLineChars="200"/>
      </w:pPr>
      <w:r>
        <w:rPr>
          <w:rFonts w:hint="eastAsia" w:ascii="宋体" w:hAnsi="宋体" w:eastAsia="宋体"/>
          <w:sz w:val="28"/>
          <w:szCs w:val="28"/>
        </w:rPr>
        <w:t>道路运输证增配发业务流程和以前纸质证照新增配发的操作流程完全一致，受理后在“我的待办”中对业务进行审核后可直接制证。</w:t>
      </w:r>
    </w:p>
    <w:p>
      <w:pPr>
        <w:spacing w:line="360" w:lineRule="auto"/>
        <w:jc w:val="center"/>
      </w:pPr>
      <w:r>
        <w:drawing>
          <wp:inline distT="0" distB="0" distL="0" distR="0">
            <wp:extent cx="4959350" cy="2219325"/>
            <wp:effectExtent l="0" t="0" r="0" b="952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5002114" cy="2238876"/>
                    </a:xfrm>
                    <a:prstGeom prst="rect">
                      <a:avLst/>
                    </a:prstGeom>
                    <a:noFill/>
                  </pic:spPr>
                </pic:pic>
              </a:graphicData>
            </a:graphic>
          </wp:inline>
        </w:drawing>
      </w:r>
    </w:p>
    <w:p>
      <w:pPr>
        <w:spacing w:line="360" w:lineRule="auto"/>
      </w:pPr>
      <w:r>
        <w:rPr>
          <w:rFonts w:hint="eastAsia" w:ascii="宋体" w:hAnsi="宋体" w:eastAsia="宋体"/>
          <w:sz w:val="28"/>
          <w:szCs w:val="28"/>
        </w:rPr>
        <w:t>审核通过后，选择下载电子证件，完成制证后，选择提交进入归档流程。</w:t>
      </w:r>
    </w:p>
    <w:p>
      <w:pPr>
        <w:spacing w:line="360" w:lineRule="auto"/>
        <w:jc w:val="center"/>
      </w:pPr>
      <w:r>
        <w:drawing>
          <wp:inline distT="0" distB="0" distL="0" distR="0">
            <wp:extent cx="4977765" cy="2108835"/>
            <wp:effectExtent l="0" t="0" r="0" b="5715"/>
            <wp:docPr id="2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9"/>
                    <pic:cNvPicPr>
                      <a:picLocks noChangeAspect="1"/>
                    </pic:cNvPicPr>
                  </pic:nvPicPr>
                  <pic:blipFill>
                    <a:blip r:embed="rId28"/>
                    <a:stretch>
                      <a:fillRect/>
                    </a:stretch>
                  </pic:blipFill>
                  <pic:spPr>
                    <a:xfrm>
                      <a:off x="0" y="0"/>
                      <a:ext cx="5037759" cy="2134365"/>
                    </a:xfrm>
                    <a:prstGeom prst="rect">
                      <a:avLst/>
                    </a:prstGeom>
                    <a:noFill/>
                    <a:ln>
                      <a:noFill/>
                    </a:ln>
                  </pic:spPr>
                </pic:pic>
              </a:graphicData>
            </a:graphic>
          </wp:inline>
        </w:drawing>
      </w:r>
    </w:p>
    <w:p>
      <w:pPr>
        <w:spacing w:line="360" w:lineRule="auto"/>
        <w:jc w:val="center"/>
      </w:pPr>
      <w:r>
        <w:drawing>
          <wp:inline distT="0" distB="0" distL="0" distR="0">
            <wp:extent cx="4992370" cy="2084070"/>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5061185" cy="2112873"/>
                    </a:xfrm>
                    <a:prstGeom prst="rect">
                      <a:avLst/>
                    </a:prstGeom>
                    <a:noFill/>
                    <a:ln>
                      <a:noFill/>
                    </a:ln>
                  </pic:spPr>
                </pic:pic>
              </a:graphicData>
            </a:graphic>
          </wp:inline>
        </w:drawing>
      </w:r>
    </w:p>
    <w:p>
      <w:pPr>
        <w:spacing w:line="360" w:lineRule="auto"/>
        <w:rPr>
          <w:rFonts w:ascii="宋体" w:hAnsi="宋体" w:eastAsia="宋体"/>
          <w:b/>
          <w:bCs/>
          <w:sz w:val="30"/>
          <w:szCs w:val="30"/>
        </w:rPr>
        <w:sectPr>
          <w:pgSz w:w="11900" w:h="16840"/>
          <w:pgMar w:top="1440" w:right="1800" w:bottom="1440" w:left="1560" w:header="851" w:footer="992" w:gutter="0"/>
          <w:cols w:space="425" w:num="1"/>
          <w:docGrid w:type="lines" w:linePitch="312" w:charSpace="0"/>
        </w:sectPr>
      </w:pPr>
    </w:p>
    <w:p>
      <w:pPr>
        <w:spacing w:line="360" w:lineRule="auto"/>
        <w:rPr>
          <w:rFonts w:ascii="宋体" w:hAnsi="宋体" w:eastAsia="宋体"/>
          <w:b/>
          <w:bCs/>
          <w:sz w:val="32"/>
          <w:szCs w:val="32"/>
        </w:rPr>
      </w:pPr>
      <w:r>
        <w:rPr>
          <w:rFonts w:hint="eastAsia" w:ascii="宋体" w:hAnsi="宋体" w:eastAsia="宋体"/>
          <w:b/>
          <w:bCs/>
          <w:sz w:val="30"/>
          <w:szCs w:val="30"/>
        </w:rPr>
        <w:t>（三）客运业户</w:t>
      </w:r>
      <w:r>
        <w:rPr>
          <w:rFonts w:hint="eastAsia" w:ascii="宋体" w:hAnsi="宋体" w:eastAsia="宋体"/>
          <w:b/>
          <w:bCs/>
          <w:sz w:val="32"/>
          <w:szCs w:val="32"/>
        </w:rPr>
        <w:t>经营许可证新增（其他业户新增，操作流程不变）</w:t>
      </w:r>
    </w:p>
    <w:p>
      <w:r>
        <w:rPr>
          <w:rFonts w:hint="eastAsia" w:ascii="宋体" w:hAnsi="宋体" w:eastAsia="宋体"/>
          <w:sz w:val="28"/>
          <w:szCs w:val="28"/>
        </w:rPr>
        <w:t>经营许可证新增配发业务流程和以前纸质证照新增配发的操作流程完全一致，受理后对业务进行提交审核然后进入制证环节。</w:t>
      </w:r>
    </w:p>
    <w:p>
      <w:pPr>
        <w:spacing w:line="360" w:lineRule="auto"/>
        <w:rPr>
          <w:rFonts w:ascii="宋体" w:hAnsi="宋体" w:eastAsia="宋体"/>
          <w:sz w:val="28"/>
          <w:szCs w:val="28"/>
        </w:rPr>
      </w:pPr>
      <w:r>
        <w:drawing>
          <wp:inline distT="0" distB="0" distL="0" distR="0">
            <wp:extent cx="5412105" cy="1768475"/>
            <wp:effectExtent l="0" t="0" r="0" b="3175"/>
            <wp:docPr id="2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2"/>
                    <pic:cNvPicPr>
                      <a:picLocks noChangeAspect="1"/>
                    </pic:cNvPicPr>
                  </pic:nvPicPr>
                  <pic:blipFill>
                    <a:blip r:embed="rId30"/>
                    <a:stretch>
                      <a:fillRect/>
                    </a:stretch>
                  </pic:blipFill>
                  <pic:spPr>
                    <a:xfrm>
                      <a:off x="0" y="0"/>
                      <a:ext cx="5437512" cy="1776857"/>
                    </a:xfrm>
                    <a:prstGeom prst="rect">
                      <a:avLst/>
                    </a:prstGeom>
                    <a:noFill/>
                    <a:ln>
                      <a:noFill/>
                    </a:ln>
                  </pic:spPr>
                </pic:pic>
              </a:graphicData>
            </a:graphic>
          </wp:inline>
        </w:drawing>
      </w:r>
    </w:p>
    <w:p>
      <w:pPr>
        <w:spacing w:line="360" w:lineRule="auto"/>
        <w:rPr>
          <w:rFonts w:ascii="宋体" w:hAnsi="宋体" w:eastAsia="宋体"/>
          <w:sz w:val="28"/>
          <w:szCs w:val="28"/>
        </w:rPr>
      </w:pPr>
      <w:r>
        <w:rPr>
          <w:rFonts w:ascii="宋体" w:hAnsi="宋体" w:eastAsia="宋体"/>
          <w:sz w:val="28"/>
          <w:szCs w:val="28"/>
        </w:rPr>
        <w:t>审核通过后，选择下载电子证件，完成制证后，选择提交进入归档流程。</w:t>
      </w:r>
    </w:p>
    <w:p>
      <w:pPr>
        <w:spacing w:line="360" w:lineRule="auto"/>
        <w:rPr>
          <w:rFonts w:ascii="宋体" w:hAnsi="宋体" w:eastAsia="宋体"/>
          <w:sz w:val="28"/>
          <w:szCs w:val="28"/>
        </w:rPr>
      </w:pPr>
      <w:r>
        <w:rPr>
          <w:rFonts w:ascii="宋体" w:hAnsi="宋体" w:eastAsia="宋体"/>
          <w:sz w:val="28"/>
          <w:szCs w:val="28"/>
        </w:rPr>
        <w:drawing>
          <wp:inline distT="0" distB="0" distL="0" distR="0">
            <wp:extent cx="5377815" cy="1882140"/>
            <wp:effectExtent l="0" t="0" r="0"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5434632" cy="1901963"/>
                    </a:xfrm>
                    <a:prstGeom prst="rect">
                      <a:avLst/>
                    </a:prstGeom>
                    <a:noFill/>
                  </pic:spPr>
                </pic:pic>
              </a:graphicData>
            </a:graphic>
          </wp:inline>
        </w:drawing>
      </w:r>
    </w:p>
    <w:p>
      <w:pPr>
        <w:spacing w:line="360" w:lineRule="auto"/>
        <w:rPr>
          <w:rFonts w:ascii="宋体" w:hAnsi="宋体" w:eastAsia="宋体"/>
          <w:sz w:val="28"/>
          <w:szCs w:val="28"/>
        </w:rPr>
      </w:pPr>
      <w:r>
        <w:rPr>
          <w:rFonts w:ascii="宋体" w:hAnsi="宋体" w:eastAsia="宋体"/>
          <w:sz w:val="28"/>
          <w:szCs w:val="28"/>
        </w:rPr>
        <w:drawing>
          <wp:inline distT="0" distB="0" distL="0" distR="0">
            <wp:extent cx="5499100" cy="2348865"/>
            <wp:effectExtent l="0" t="0" r="635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5499603" cy="2349408"/>
                    </a:xfrm>
                    <a:prstGeom prst="rect">
                      <a:avLst/>
                    </a:prstGeom>
                    <a:noFill/>
                  </pic:spPr>
                </pic:pic>
              </a:graphicData>
            </a:graphic>
          </wp:inline>
        </w:drawing>
      </w:r>
    </w:p>
    <w:p>
      <w:pPr>
        <w:pStyle w:val="2"/>
      </w:pPr>
      <w:r>
        <w:rPr>
          <w:rFonts w:hint="eastAsia"/>
        </w:rPr>
        <w:t>“苏服码”证照关联（办理）</w:t>
      </w:r>
    </w:p>
    <w:p>
      <w:pPr>
        <w:spacing w:line="360" w:lineRule="auto"/>
        <w:rPr>
          <w:rFonts w:ascii="宋体" w:hAnsi="宋体" w:eastAsia="宋体"/>
          <w:b/>
          <w:bCs/>
          <w:sz w:val="28"/>
          <w:szCs w:val="28"/>
        </w:rPr>
      </w:pPr>
      <w:bookmarkStart w:id="1" w:name="_Toc18120"/>
      <w:r>
        <w:rPr>
          <w:rFonts w:hint="eastAsia" w:ascii="宋体" w:hAnsi="宋体" w:eastAsia="宋体"/>
          <w:b/>
          <w:bCs/>
          <w:sz w:val="28"/>
          <w:szCs w:val="28"/>
        </w:rPr>
        <w:t>一、江苏运政公众号与运政人员绑定</w:t>
      </w:r>
      <w:bookmarkEnd w:id="1"/>
    </w:p>
    <w:p>
      <w:pPr>
        <w:spacing w:line="360" w:lineRule="auto"/>
        <w:rPr>
          <w:rFonts w:ascii="宋体" w:hAnsi="宋体" w:eastAsia="宋体"/>
          <w:sz w:val="28"/>
          <w:szCs w:val="28"/>
        </w:rPr>
      </w:pPr>
      <w:r>
        <w:rPr>
          <w:rFonts w:hint="eastAsia" w:ascii="宋体" w:hAnsi="宋体" w:eastAsia="宋体"/>
          <w:sz w:val="28"/>
          <w:szCs w:val="28"/>
        </w:rPr>
        <w:t>窗口业务人员登录运政在线后，需在相应的业务办理模块绑定微信号。如车辆年审业务，点击“道路货运--车辆年审”，点击上方“</w:t>
      </w:r>
      <w:r>
        <w:rPr>
          <w:rFonts w:ascii="宋体" w:hAnsi="宋体" w:eastAsia="宋体"/>
          <w:sz w:val="28"/>
          <w:szCs w:val="28"/>
        </w:rPr>
        <w:drawing>
          <wp:inline distT="0" distB="0" distL="114300" distR="114300">
            <wp:extent cx="1590675" cy="28575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33"/>
                    <a:stretch>
                      <a:fillRect/>
                    </a:stretch>
                  </pic:blipFill>
                  <pic:spPr>
                    <a:xfrm>
                      <a:off x="0" y="0"/>
                      <a:ext cx="1590675" cy="285750"/>
                    </a:xfrm>
                    <a:prstGeom prst="rect">
                      <a:avLst/>
                    </a:prstGeom>
                    <a:noFill/>
                    <a:ln>
                      <a:noFill/>
                    </a:ln>
                  </pic:spPr>
                </pic:pic>
              </a:graphicData>
            </a:graphic>
          </wp:inline>
        </w:drawing>
      </w:r>
      <w:r>
        <w:rPr>
          <w:rFonts w:hint="eastAsia" w:ascii="宋体" w:hAnsi="宋体" w:eastAsia="宋体"/>
          <w:sz w:val="28"/>
          <w:szCs w:val="28"/>
        </w:rPr>
        <w:t>”获取绑定二维码。</w:t>
      </w:r>
    </w:p>
    <w:p>
      <w:pPr>
        <w:spacing w:line="360" w:lineRule="auto"/>
        <w:rPr>
          <w:rFonts w:ascii="宋体" w:hAnsi="宋体" w:eastAsia="宋体" w:cs="宋体"/>
          <w:sz w:val="24"/>
        </w:rPr>
      </w:pPr>
      <w:r>
        <w:rPr>
          <w:rFonts w:ascii="Calibri" w:hAnsi="Calibri" w:eastAsia="宋体" w:cs="Times New Roman"/>
        </w:rPr>
        <w:drawing>
          <wp:inline distT="0" distB="0" distL="114300" distR="114300">
            <wp:extent cx="5269230" cy="2449830"/>
            <wp:effectExtent l="0" t="0" r="7620"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34"/>
                    <a:stretch>
                      <a:fillRect/>
                    </a:stretch>
                  </pic:blipFill>
                  <pic:spPr>
                    <a:xfrm>
                      <a:off x="0" y="0"/>
                      <a:ext cx="5269230" cy="2449830"/>
                    </a:xfrm>
                    <a:prstGeom prst="rect">
                      <a:avLst/>
                    </a:prstGeom>
                    <a:noFill/>
                    <a:ln>
                      <a:noFill/>
                    </a:ln>
                  </pic:spPr>
                </pic:pic>
              </a:graphicData>
            </a:graphic>
          </wp:inline>
        </w:drawing>
      </w:r>
    </w:p>
    <w:p>
      <w:pPr>
        <w:spacing w:line="360" w:lineRule="auto"/>
        <w:rPr>
          <w:rFonts w:ascii="Calibri" w:hAnsi="Calibri" w:eastAsia="宋体" w:cs="Times New Roman"/>
        </w:rPr>
      </w:pPr>
      <w:r>
        <w:rPr>
          <w:rFonts w:ascii="Calibri" w:hAnsi="Calibri" w:eastAsia="宋体" w:cs="Times New Roman"/>
        </w:rPr>
        <w:drawing>
          <wp:inline distT="0" distB="0" distL="114300" distR="114300">
            <wp:extent cx="5262880" cy="2451735"/>
            <wp:effectExtent l="0" t="0" r="13970" b="571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35"/>
                    <a:stretch>
                      <a:fillRect/>
                    </a:stretch>
                  </pic:blipFill>
                  <pic:spPr>
                    <a:xfrm>
                      <a:off x="0" y="0"/>
                      <a:ext cx="5262880" cy="2451735"/>
                    </a:xfrm>
                    <a:prstGeom prst="rect">
                      <a:avLst/>
                    </a:prstGeom>
                    <a:noFill/>
                    <a:ln>
                      <a:noFill/>
                    </a:ln>
                  </pic:spPr>
                </pic:pic>
              </a:graphicData>
            </a:graphic>
          </wp:inline>
        </w:drawing>
      </w:r>
    </w:p>
    <w:p>
      <w:pPr>
        <w:spacing w:line="360" w:lineRule="auto"/>
        <w:rPr>
          <w:rFonts w:ascii="宋体" w:hAnsi="宋体" w:eastAsia="宋体"/>
          <w:sz w:val="28"/>
          <w:szCs w:val="28"/>
        </w:rPr>
      </w:pPr>
    </w:p>
    <w:p>
      <w:pPr>
        <w:spacing w:line="360" w:lineRule="auto"/>
        <w:rPr>
          <w:rFonts w:ascii="宋体" w:hAnsi="宋体" w:eastAsia="宋体"/>
          <w:sz w:val="28"/>
          <w:szCs w:val="28"/>
        </w:rPr>
      </w:pPr>
    </w:p>
    <w:p>
      <w:pPr>
        <w:spacing w:line="360" w:lineRule="auto"/>
        <w:rPr>
          <w:rFonts w:hint="eastAsia" w:ascii="宋体" w:hAnsi="宋体" w:eastAsia="宋体"/>
          <w:sz w:val="28"/>
          <w:szCs w:val="28"/>
        </w:rPr>
      </w:pPr>
    </w:p>
    <w:p>
      <w:pPr>
        <w:spacing w:line="360" w:lineRule="auto"/>
        <w:rPr>
          <w:rFonts w:ascii="宋体" w:hAnsi="宋体" w:eastAsia="宋体" w:cs="宋体"/>
          <w:sz w:val="24"/>
        </w:rPr>
      </w:pPr>
      <w:r>
        <w:rPr>
          <w:rFonts w:hint="eastAsia" w:ascii="宋体" w:hAnsi="宋体" w:eastAsia="宋体"/>
          <w:sz w:val="28"/>
          <w:szCs w:val="28"/>
        </w:rPr>
        <w:t>获取二维码后，打开微信扫码关注即可：</w:t>
      </w:r>
    </w:p>
    <w:p>
      <w:pPr>
        <w:spacing w:line="360" w:lineRule="auto"/>
        <w:rPr>
          <w:rFonts w:ascii="Calibri" w:hAnsi="Calibri" w:eastAsia="宋体" w:cs="Times New Roman"/>
        </w:rPr>
      </w:pPr>
    </w:p>
    <w:p>
      <w:pPr>
        <w:spacing w:line="360" w:lineRule="auto"/>
        <w:jc w:val="center"/>
        <w:rPr>
          <w:rFonts w:ascii="Calibri" w:hAnsi="Calibri" w:eastAsia="宋体" w:cs="Times New Roman"/>
        </w:rPr>
      </w:pPr>
      <w:r>
        <w:rPr>
          <w:rFonts w:ascii="Calibri" w:hAnsi="Calibri" w:eastAsia="宋体" w:cs="Times New Roman"/>
        </w:rPr>
        <w:drawing>
          <wp:inline distT="0" distB="0" distL="114300" distR="114300">
            <wp:extent cx="2556510" cy="4009390"/>
            <wp:effectExtent l="0" t="0" r="15240" b="10160"/>
            <wp:docPr id="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5"/>
                    <pic:cNvPicPr>
                      <a:picLocks noChangeAspect="1"/>
                    </pic:cNvPicPr>
                  </pic:nvPicPr>
                  <pic:blipFill>
                    <a:blip r:embed="rId36"/>
                    <a:stretch>
                      <a:fillRect/>
                    </a:stretch>
                  </pic:blipFill>
                  <pic:spPr>
                    <a:xfrm>
                      <a:off x="0" y="0"/>
                      <a:ext cx="2556510" cy="4009390"/>
                    </a:xfrm>
                    <a:prstGeom prst="rect">
                      <a:avLst/>
                    </a:prstGeom>
                    <a:noFill/>
                    <a:ln>
                      <a:noFill/>
                    </a:ln>
                  </pic:spPr>
                </pic:pic>
              </a:graphicData>
            </a:graphic>
          </wp:inline>
        </w:drawing>
      </w:r>
      <w:r>
        <w:rPr>
          <w:rFonts w:ascii="Calibri" w:hAnsi="Calibri" w:eastAsia="宋体" w:cs="Times New Roman"/>
        </w:rPr>
        <w:drawing>
          <wp:inline distT="0" distB="0" distL="114300" distR="114300">
            <wp:extent cx="2337435" cy="4019550"/>
            <wp:effectExtent l="0" t="0" r="5715" b="0"/>
            <wp:docPr id="1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4"/>
                    <pic:cNvPicPr>
                      <a:picLocks noChangeAspect="1"/>
                    </pic:cNvPicPr>
                  </pic:nvPicPr>
                  <pic:blipFill>
                    <a:blip r:embed="rId37"/>
                    <a:stretch>
                      <a:fillRect/>
                    </a:stretch>
                  </pic:blipFill>
                  <pic:spPr>
                    <a:xfrm>
                      <a:off x="0" y="0"/>
                      <a:ext cx="2337435" cy="4019550"/>
                    </a:xfrm>
                    <a:prstGeom prst="rect">
                      <a:avLst/>
                    </a:prstGeom>
                    <a:noFill/>
                    <a:ln>
                      <a:noFill/>
                    </a:ln>
                  </pic:spPr>
                </pic:pic>
              </a:graphicData>
            </a:graphic>
          </wp:inline>
        </w:drawing>
      </w:r>
    </w:p>
    <w:p/>
    <w:p/>
    <w:p/>
    <w:p/>
    <w:p/>
    <w:p/>
    <w:p/>
    <w:p>
      <w:pPr>
        <w:sectPr>
          <w:pgSz w:w="11900" w:h="16840"/>
          <w:pgMar w:top="1440" w:right="1800" w:bottom="1440" w:left="1800" w:header="851" w:footer="992" w:gutter="0"/>
          <w:cols w:space="425" w:num="1"/>
          <w:docGrid w:type="lines" w:linePitch="312" w:charSpace="0"/>
        </w:sectPr>
      </w:pPr>
    </w:p>
    <w:p>
      <w:pPr>
        <w:rPr>
          <w:rFonts w:ascii="宋体" w:hAnsi="宋体" w:eastAsia="宋体"/>
          <w:b/>
          <w:bCs/>
          <w:sz w:val="28"/>
          <w:szCs w:val="28"/>
        </w:rPr>
      </w:pPr>
      <w:bookmarkStart w:id="2" w:name="_Toc3110"/>
      <w:r>
        <w:rPr>
          <w:rFonts w:hint="eastAsia" w:ascii="宋体" w:hAnsi="宋体" w:eastAsia="宋体"/>
          <w:b/>
          <w:bCs/>
          <w:sz w:val="28"/>
          <w:szCs w:val="28"/>
        </w:rPr>
        <w:t>二、微信扫描电子二维码（苏服码）</w:t>
      </w:r>
      <w:bookmarkEnd w:id="2"/>
    </w:p>
    <w:p>
      <w:pPr>
        <w:spacing w:line="360" w:lineRule="auto"/>
        <w:ind w:firstLine="560" w:firstLineChars="200"/>
        <w:rPr>
          <w:rFonts w:ascii="宋体" w:hAnsi="宋体" w:eastAsia="宋体"/>
          <w:sz w:val="28"/>
          <w:szCs w:val="28"/>
        </w:rPr>
      </w:pPr>
      <w:r>
        <w:rPr>
          <w:rFonts w:hint="eastAsia" w:ascii="宋体" w:hAnsi="宋体" w:eastAsia="宋体"/>
          <w:sz w:val="28"/>
          <w:szCs w:val="28"/>
        </w:rPr>
        <w:t>1、扫码关注后点击“</w:t>
      </w:r>
      <w:r>
        <w:rPr>
          <w:rFonts w:ascii="宋体" w:hAnsi="宋体" w:eastAsia="宋体"/>
          <w:sz w:val="28"/>
          <w:szCs w:val="28"/>
        </w:rPr>
        <w:drawing>
          <wp:inline distT="0" distB="0" distL="114300" distR="114300">
            <wp:extent cx="828675" cy="361950"/>
            <wp:effectExtent l="0" t="0" r="9525" b="0"/>
            <wp:docPr id="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
                    <pic:cNvPicPr>
                      <a:picLocks noChangeAspect="1"/>
                    </pic:cNvPicPr>
                  </pic:nvPicPr>
                  <pic:blipFill>
                    <a:blip r:embed="rId38"/>
                    <a:stretch>
                      <a:fillRect/>
                    </a:stretch>
                  </pic:blipFill>
                  <pic:spPr>
                    <a:xfrm>
                      <a:off x="0" y="0"/>
                      <a:ext cx="828675" cy="361950"/>
                    </a:xfrm>
                    <a:prstGeom prst="rect">
                      <a:avLst/>
                    </a:prstGeom>
                    <a:noFill/>
                    <a:ln>
                      <a:noFill/>
                    </a:ln>
                  </pic:spPr>
                </pic:pic>
              </a:graphicData>
            </a:graphic>
          </wp:inline>
        </w:drawing>
      </w:r>
      <w:r>
        <w:rPr>
          <w:rFonts w:hint="eastAsia" w:ascii="宋体" w:hAnsi="宋体" w:eastAsia="宋体"/>
          <w:sz w:val="28"/>
          <w:szCs w:val="28"/>
        </w:rPr>
        <w:t>”进入事项页面。选择事项名称然后点击“确定</w:t>
      </w:r>
      <w:r>
        <w:rPr>
          <w:rFonts w:ascii="宋体" w:hAnsi="宋体" w:eastAsia="宋体"/>
          <w:sz w:val="28"/>
          <w:szCs w:val="28"/>
        </w:rPr>
        <w:t>”进入识别页面</w:t>
      </w:r>
      <w:r>
        <w:rPr>
          <w:rFonts w:hint="eastAsia" w:ascii="宋体" w:hAnsi="宋体" w:eastAsia="宋体"/>
          <w:sz w:val="28"/>
          <w:szCs w:val="28"/>
        </w:rPr>
        <w:t>。（支持办理的业务事项有从业资格证换证、道路货物运输经营者的经营条件的年度审验、道路货物运输经营者的营运车辆的年度审验。）</w:t>
      </w:r>
    </w:p>
    <w:p>
      <w:pPr>
        <w:spacing w:line="360" w:lineRule="auto"/>
        <w:jc w:val="left"/>
        <w:rPr>
          <w:rFonts w:ascii="Calibri" w:hAnsi="Calibri" w:eastAsia="宋体" w:cs="Times New Roman"/>
        </w:rPr>
      </w:pPr>
      <w:r>
        <w:rPr>
          <w:rFonts w:ascii="Calibri" w:hAnsi="Calibri" w:eastAsia="宋体" w:cs="Times New Roman"/>
        </w:rPr>
        <w:drawing>
          <wp:inline distT="0" distB="0" distL="114300" distR="114300">
            <wp:extent cx="2702560" cy="4744085"/>
            <wp:effectExtent l="0" t="0" r="2540" b="0"/>
            <wp:docPr id="2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
                    <pic:cNvPicPr>
                      <a:picLocks noChangeAspect="1"/>
                    </pic:cNvPicPr>
                  </pic:nvPicPr>
                  <pic:blipFill>
                    <a:blip r:embed="rId39"/>
                    <a:stretch>
                      <a:fillRect/>
                    </a:stretch>
                  </pic:blipFill>
                  <pic:spPr>
                    <a:xfrm>
                      <a:off x="0" y="0"/>
                      <a:ext cx="2703151" cy="4744121"/>
                    </a:xfrm>
                    <a:prstGeom prst="rect">
                      <a:avLst/>
                    </a:prstGeom>
                    <a:noFill/>
                    <a:ln>
                      <a:noFill/>
                    </a:ln>
                  </pic:spPr>
                </pic:pic>
              </a:graphicData>
            </a:graphic>
          </wp:inline>
        </w:drawing>
      </w:r>
      <w:r>
        <w:rPr>
          <w:rFonts w:ascii="Calibri" w:hAnsi="Calibri" w:eastAsia="宋体" w:cs="Times New Roman"/>
        </w:rPr>
        <w:t xml:space="preserve">  </w:t>
      </w:r>
      <w:r>
        <w:rPr>
          <w:rFonts w:ascii="Calibri" w:hAnsi="Calibri" w:eastAsia="宋体" w:cs="Times New Roman"/>
        </w:rPr>
        <w:drawing>
          <wp:inline distT="0" distB="0" distL="0" distR="0">
            <wp:extent cx="2265045" cy="4794885"/>
            <wp:effectExtent l="0" t="0" r="1905" b="5715"/>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2288882" cy="4845008"/>
                    </a:xfrm>
                    <a:prstGeom prst="rect">
                      <a:avLst/>
                    </a:prstGeom>
                    <a:noFill/>
                  </pic:spPr>
                </pic:pic>
              </a:graphicData>
            </a:graphic>
          </wp:inline>
        </w:drawing>
      </w:r>
    </w:p>
    <w:p>
      <w:pPr>
        <w:spacing w:line="360" w:lineRule="auto"/>
        <w:jc w:val="left"/>
        <w:rPr>
          <w:rFonts w:ascii="Calibri" w:hAnsi="Calibri" w:eastAsia="宋体" w:cs="Times New Roman"/>
        </w:rPr>
      </w:pPr>
    </w:p>
    <w:p>
      <w:pPr>
        <w:spacing w:line="360" w:lineRule="auto"/>
        <w:ind w:firstLine="560" w:firstLineChars="200"/>
        <w:rPr>
          <w:rFonts w:ascii="宋体" w:hAnsi="宋体" w:eastAsia="宋体"/>
          <w:sz w:val="28"/>
          <w:szCs w:val="28"/>
        </w:rPr>
        <w:sectPr>
          <w:pgSz w:w="11900" w:h="16840"/>
          <w:pgMar w:top="1440" w:right="1800" w:bottom="1440" w:left="1800" w:header="851" w:footer="992" w:gutter="0"/>
          <w:cols w:space="425" w:num="1"/>
          <w:docGrid w:type="lines" w:linePitch="312" w:charSpace="0"/>
        </w:sectPr>
      </w:pPr>
    </w:p>
    <w:p>
      <w:pPr>
        <w:spacing w:line="360" w:lineRule="auto"/>
        <w:ind w:firstLine="560" w:firstLineChars="200"/>
        <w:rPr>
          <w:rFonts w:ascii="宋体" w:hAnsi="宋体" w:eastAsia="宋体"/>
          <w:sz w:val="28"/>
          <w:szCs w:val="28"/>
        </w:rPr>
      </w:pPr>
      <w:r>
        <w:rPr>
          <w:rFonts w:hint="eastAsia" w:ascii="宋体" w:hAnsi="宋体" w:eastAsia="宋体"/>
          <w:sz w:val="28"/>
          <w:szCs w:val="28"/>
        </w:rPr>
        <w:t>2、识别用户提供的“苏服码”,此时系统会自动生成PDF供管理端下载查看。</w:t>
      </w:r>
    </w:p>
    <w:p>
      <w:pPr>
        <w:spacing w:line="360" w:lineRule="auto"/>
        <w:jc w:val="center"/>
        <w:rPr>
          <w:rFonts w:ascii="Calibri" w:hAnsi="Calibri" w:eastAsia="宋体" w:cs="Times New Roman"/>
        </w:rPr>
      </w:pPr>
      <w:r>
        <w:drawing>
          <wp:inline distT="0" distB="0" distL="0" distR="0">
            <wp:extent cx="2546350" cy="5327650"/>
            <wp:effectExtent l="0" t="0" r="6350" b="635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41"/>
                    <a:stretch>
                      <a:fillRect/>
                    </a:stretch>
                  </pic:blipFill>
                  <pic:spPr>
                    <a:xfrm>
                      <a:off x="0" y="0"/>
                      <a:ext cx="2546481" cy="5327924"/>
                    </a:xfrm>
                    <a:prstGeom prst="rect">
                      <a:avLst/>
                    </a:prstGeom>
                  </pic:spPr>
                </pic:pic>
              </a:graphicData>
            </a:graphic>
          </wp:inline>
        </w:drawing>
      </w:r>
    </w:p>
    <w:p>
      <w:pPr>
        <w:spacing w:line="360" w:lineRule="auto"/>
        <w:jc w:val="center"/>
        <w:rPr>
          <w:rFonts w:ascii="Calibri" w:hAnsi="Calibri" w:eastAsia="宋体" w:cs="Times New Roman"/>
        </w:rPr>
      </w:pPr>
    </w:p>
    <w:p>
      <w:pPr>
        <w:spacing w:line="360" w:lineRule="auto"/>
        <w:rPr>
          <w:rFonts w:ascii="Calibri" w:hAnsi="Calibri" w:eastAsia="宋体" w:cs="Times New Roman"/>
        </w:rPr>
      </w:pPr>
    </w:p>
    <w:p>
      <w:pPr>
        <w:spacing w:line="360" w:lineRule="auto"/>
        <w:ind w:firstLine="480" w:firstLineChars="200"/>
        <w:rPr>
          <w:rFonts w:ascii="宋体" w:hAnsi="宋体" w:eastAsia="宋体" w:cs="宋体"/>
          <w:sz w:val="24"/>
        </w:rPr>
        <w:sectPr>
          <w:pgSz w:w="11900" w:h="16840"/>
          <w:pgMar w:top="1440" w:right="1800" w:bottom="1440" w:left="1800" w:header="851" w:footer="992" w:gutter="0"/>
          <w:cols w:space="425" w:num="1"/>
          <w:docGrid w:type="lines" w:linePitch="312" w:charSpace="0"/>
        </w:sectPr>
      </w:pPr>
    </w:p>
    <w:p>
      <w:pPr>
        <w:spacing w:line="360" w:lineRule="auto"/>
        <w:ind w:firstLine="562" w:firstLineChars="200"/>
        <w:rPr>
          <w:rFonts w:ascii="宋体" w:hAnsi="宋体" w:eastAsia="宋体"/>
          <w:b/>
          <w:bCs/>
          <w:sz w:val="28"/>
          <w:szCs w:val="28"/>
        </w:rPr>
      </w:pPr>
      <w:bookmarkStart w:id="3" w:name="_Toc30836"/>
      <w:r>
        <w:rPr>
          <w:rFonts w:hint="eastAsia" w:ascii="宋体" w:hAnsi="宋体" w:eastAsia="宋体"/>
          <w:b/>
          <w:bCs/>
          <w:sz w:val="28"/>
          <w:szCs w:val="28"/>
        </w:rPr>
        <w:t>三、运政在线查看电子证件信息</w:t>
      </w:r>
      <w:bookmarkEnd w:id="3"/>
    </w:p>
    <w:p>
      <w:pPr>
        <w:spacing w:line="360" w:lineRule="auto"/>
        <w:ind w:firstLine="560" w:firstLineChars="200"/>
        <w:rPr>
          <w:rFonts w:ascii="宋体" w:hAnsi="宋体" w:eastAsia="宋体"/>
          <w:sz w:val="28"/>
          <w:szCs w:val="28"/>
        </w:rPr>
      </w:pPr>
      <w:r>
        <w:rPr>
          <w:rFonts w:hint="eastAsia" w:ascii="宋体" w:hAnsi="宋体" w:eastAsia="宋体"/>
          <w:sz w:val="28"/>
          <w:szCs w:val="28"/>
        </w:rPr>
        <w:t>应用场景之一：以从业人员换证为例</w:t>
      </w:r>
    </w:p>
    <w:p>
      <w:pPr>
        <w:spacing w:line="360" w:lineRule="auto"/>
        <w:ind w:firstLine="560" w:firstLineChars="200"/>
        <w:rPr>
          <w:rFonts w:ascii="宋体" w:hAnsi="宋体" w:eastAsia="宋体"/>
          <w:sz w:val="28"/>
          <w:szCs w:val="28"/>
        </w:rPr>
      </w:pPr>
      <w:r>
        <w:rPr>
          <w:rFonts w:hint="eastAsia" w:ascii="宋体" w:hAnsi="宋体" w:eastAsia="宋体"/>
          <w:sz w:val="28"/>
          <w:szCs w:val="28"/>
        </w:rPr>
        <w:t>扫描获取信息后，再次登录运政在线，以从业人员换证为例（业户跟车辆操作一致）。</w:t>
      </w:r>
    </w:p>
    <w:p>
      <w:pPr>
        <w:spacing w:line="360" w:lineRule="auto"/>
        <w:ind w:firstLine="560" w:firstLineChars="200"/>
        <w:rPr>
          <w:rFonts w:ascii="宋体" w:hAnsi="宋体" w:eastAsia="宋体"/>
          <w:sz w:val="28"/>
          <w:szCs w:val="28"/>
        </w:rPr>
      </w:pPr>
      <w:r>
        <w:rPr>
          <w:rFonts w:hint="eastAsia" w:ascii="宋体" w:hAnsi="宋体" w:eastAsia="宋体"/>
          <w:sz w:val="28"/>
          <w:szCs w:val="28"/>
        </w:rPr>
        <w:t>点击“从业人员--从业人员换证”进入换证页面，选择从业人员并查看其信息。</w:t>
      </w:r>
    </w:p>
    <w:p>
      <w:pPr>
        <w:spacing w:line="360" w:lineRule="auto"/>
        <w:rPr>
          <w:rFonts w:ascii="宋体" w:hAnsi="宋体" w:eastAsia="宋体" w:cs="宋体"/>
          <w:sz w:val="24"/>
        </w:rPr>
        <w:sectPr>
          <w:pgSz w:w="11900" w:h="16840"/>
          <w:pgMar w:top="1440" w:right="1800" w:bottom="1440" w:left="1800" w:header="851" w:footer="992" w:gutter="0"/>
          <w:cols w:space="425" w:num="1"/>
          <w:docGrid w:type="lines" w:linePitch="312" w:charSpace="0"/>
        </w:sectPr>
      </w:pPr>
      <w:r>
        <w:rPr>
          <w:rFonts w:ascii="Calibri" w:hAnsi="Calibri" w:eastAsia="宋体" w:cs="Times New Roman"/>
        </w:rPr>
        <w:drawing>
          <wp:inline distT="0" distB="0" distL="114300" distR="114300">
            <wp:extent cx="5265420" cy="2468880"/>
            <wp:effectExtent l="0" t="0" r="11430" b="7620"/>
            <wp:docPr id="4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9"/>
                    <pic:cNvPicPr>
                      <a:picLocks noChangeAspect="1"/>
                    </pic:cNvPicPr>
                  </pic:nvPicPr>
                  <pic:blipFill>
                    <a:blip r:embed="rId42"/>
                    <a:stretch>
                      <a:fillRect/>
                    </a:stretch>
                  </pic:blipFill>
                  <pic:spPr>
                    <a:xfrm>
                      <a:off x="0" y="0"/>
                      <a:ext cx="5265420" cy="2468880"/>
                    </a:xfrm>
                    <a:prstGeom prst="rect">
                      <a:avLst/>
                    </a:prstGeom>
                    <a:noFill/>
                    <a:ln>
                      <a:noFill/>
                    </a:ln>
                  </pic:spPr>
                </pic:pic>
              </a:graphicData>
            </a:graphic>
          </wp:inline>
        </w:drawing>
      </w:r>
    </w:p>
    <w:p>
      <w:pPr>
        <w:spacing w:line="360" w:lineRule="auto"/>
        <w:ind w:firstLine="560" w:firstLineChars="200"/>
        <w:rPr>
          <w:rFonts w:ascii="宋体" w:hAnsi="宋体" w:eastAsia="宋体"/>
          <w:sz w:val="28"/>
          <w:szCs w:val="28"/>
        </w:rPr>
      </w:pPr>
      <w:r>
        <w:rPr>
          <w:rFonts w:hint="eastAsia" w:ascii="宋体" w:hAnsi="宋体" w:eastAsia="宋体"/>
          <w:sz w:val="28"/>
          <w:szCs w:val="28"/>
        </w:rPr>
        <w:t>点击“</w:t>
      </w:r>
      <w:r>
        <w:rPr>
          <w:rFonts w:ascii="宋体" w:hAnsi="宋体" w:eastAsia="宋体"/>
          <w:sz w:val="28"/>
          <w:szCs w:val="28"/>
        </w:rPr>
        <w:drawing>
          <wp:inline distT="0" distB="0" distL="114300" distR="114300">
            <wp:extent cx="228600" cy="200025"/>
            <wp:effectExtent l="0" t="0" r="0" b="9525"/>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r:embed="rId43"/>
                    <a:stretch>
                      <a:fillRect/>
                    </a:stretch>
                  </pic:blipFill>
                  <pic:spPr>
                    <a:xfrm>
                      <a:off x="0" y="0"/>
                      <a:ext cx="228600" cy="200025"/>
                    </a:xfrm>
                    <a:prstGeom prst="rect">
                      <a:avLst/>
                    </a:prstGeom>
                    <a:noFill/>
                    <a:ln>
                      <a:noFill/>
                    </a:ln>
                  </pic:spPr>
                </pic:pic>
              </a:graphicData>
            </a:graphic>
          </wp:inline>
        </w:drawing>
      </w:r>
      <w:r>
        <w:rPr>
          <w:rFonts w:hint="eastAsia" w:ascii="宋体" w:hAnsi="宋体" w:eastAsia="宋体"/>
          <w:sz w:val="28"/>
          <w:szCs w:val="28"/>
        </w:rPr>
        <w:t>”，此时系统会自动生成PDF（之前在微信端扫描的证件信息）然后点击“</w:t>
      </w:r>
      <w:r>
        <w:rPr>
          <w:rFonts w:ascii="宋体" w:hAnsi="宋体" w:eastAsia="宋体"/>
          <w:sz w:val="28"/>
          <w:szCs w:val="28"/>
        </w:rPr>
        <w:drawing>
          <wp:inline distT="0" distB="0" distL="114300" distR="114300">
            <wp:extent cx="371475" cy="238125"/>
            <wp:effectExtent l="0" t="0" r="9525" b="952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44"/>
                    <a:stretch>
                      <a:fillRect/>
                    </a:stretch>
                  </pic:blipFill>
                  <pic:spPr>
                    <a:xfrm>
                      <a:off x="0" y="0"/>
                      <a:ext cx="371475" cy="238125"/>
                    </a:xfrm>
                    <a:prstGeom prst="rect">
                      <a:avLst/>
                    </a:prstGeom>
                    <a:noFill/>
                    <a:ln>
                      <a:noFill/>
                    </a:ln>
                  </pic:spPr>
                </pic:pic>
              </a:graphicData>
            </a:graphic>
          </wp:inline>
        </w:drawing>
      </w:r>
      <w:r>
        <w:rPr>
          <w:rFonts w:hint="eastAsia" w:ascii="宋体" w:hAnsi="宋体" w:eastAsia="宋体"/>
          <w:sz w:val="28"/>
          <w:szCs w:val="28"/>
        </w:rPr>
        <w:t>”查看即可：</w:t>
      </w:r>
    </w:p>
    <w:p>
      <w:pPr>
        <w:spacing w:line="360" w:lineRule="auto"/>
      </w:pPr>
      <w:r>
        <w:drawing>
          <wp:inline distT="0" distB="0" distL="0" distR="0">
            <wp:extent cx="5270500" cy="2258060"/>
            <wp:effectExtent l="0" t="0" r="6350" b="889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45"/>
                    <a:stretch>
                      <a:fillRect/>
                    </a:stretch>
                  </pic:blipFill>
                  <pic:spPr>
                    <a:xfrm>
                      <a:off x="0" y="0"/>
                      <a:ext cx="5270500" cy="2258060"/>
                    </a:xfrm>
                    <a:prstGeom prst="rect">
                      <a:avLst/>
                    </a:prstGeom>
                  </pic:spPr>
                </pic:pic>
              </a:graphicData>
            </a:graphic>
          </wp:inline>
        </w:drawing>
      </w:r>
    </w:p>
    <w:p/>
    <w:p>
      <w:pPr>
        <w:rPr>
          <w:rFonts w:ascii="Calibri" w:hAnsi="Calibri" w:eastAsia="宋体" w:cs="Times New Roman"/>
        </w:rPr>
      </w:pPr>
      <w:r>
        <w:rPr>
          <w:rFonts w:ascii="Calibri" w:hAnsi="Calibri" w:eastAsia="宋体" w:cs="Times New Roman"/>
        </w:rPr>
        <w:drawing>
          <wp:inline distT="0" distB="0" distL="0" distR="0">
            <wp:extent cx="5273675" cy="2426335"/>
            <wp:effectExtent l="0" t="0" r="3175"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5273675" cy="2426335"/>
                    </a:xfrm>
                    <a:prstGeom prst="rect">
                      <a:avLst/>
                    </a:prstGeom>
                    <a:noFill/>
                  </pic:spPr>
                </pic:pic>
              </a:graphicData>
            </a:graphic>
          </wp:inline>
        </w:drawing>
      </w:r>
    </w:p>
    <w:p>
      <w:pPr>
        <w:rPr>
          <w:rFonts w:ascii="Calibri" w:hAnsi="Calibri" w:eastAsia="宋体" w:cs="Times New Roman"/>
        </w:rPr>
        <w:sectPr>
          <w:pgSz w:w="11900" w:h="16840"/>
          <w:pgMar w:top="1440" w:right="1800" w:bottom="1440" w:left="1800" w:header="851" w:footer="992" w:gutter="0"/>
          <w:cols w:space="425" w:num="1"/>
          <w:docGrid w:type="lines" w:linePitch="312" w:charSpace="0"/>
        </w:sectPr>
      </w:pPr>
    </w:p>
    <w:p>
      <w:pPr>
        <w:pStyle w:val="2"/>
      </w:pPr>
      <w:r>
        <w:rPr>
          <w:rFonts w:hint="eastAsia" w:eastAsia="宋体"/>
        </w:rPr>
        <w:t>江苏省交通运输厅门户网站（查询）</w:t>
      </w:r>
    </w:p>
    <w:p>
      <w:pPr>
        <w:spacing w:line="360" w:lineRule="auto"/>
        <w:ind w:firstLine="560" w:firstLineChars="200"/>
        <w:rPr>
          <w:rFonts w:ascii="宋体" w:hAnsi="宋体" w:eastAsia="宋体"/>
          <w:sz w:val="28"/>
          <w:szCs w:val="28"/>
        </w:rPr>
      </w:pPr>
      <w:r>
        <w:rPr>
          <w:rFonts w:hint="eastAsia" w:ascii="宋体" w:hAnsi="宋体" w:eastAsia="宋体"/>
          <w:sz w:val="28"/>
          <w:szCs w:val="28"/>
        </w:rPr>
        <w:t>门户网站地址：</w:t>
      </w:r>
      <w:r>
        <w:fldChar w:fldCharType="begin"/>
      </w:r>
      <w:r>
        <w:instrText xml:space="preserve"> HYPERLINK "http://jtyst.jiangsu.gov.cn/" </w:instrText>
      </w:r>
      <w:r>
        <w:fldChar w:fldCharType="separate"/>
      </w:r>
      <w:r>
        <w:rPr>
          <w:rFonts w:ascii="宋体" w:hAnsi="宋体" w:eastAsia="宋体"/>
          <w:color w:val="0563C1" w:themeColor="hyperlink"/>
          <w:sz w:val="28"/>
          <w:szCs w:val="28"/>
          <w:u w:val="single"/>
          <w14:textFill>
            <w14:solidFill>
              <w14:schemeClr w14:val="hlink"/>
            </w14:solidFill>
          </w14:textFill>
        </w:rPr>
        <w:t>http://jtyst.jiangsu.gov.cn/</w:t>
      </w:r>
      <w:r>
        <w:rPr>
          <w:rFonts w:ascii="宋体" w:hAnsi="宋体" w:eastAsia="宋体"/>
          <w:color w:val="0563C1" w:themeColor="hyperlink"/>
          <w:sz w:val="28"/>
          <w:szCs w:val="28"/>
          <w:u w:val="single"/>
          <w14:textFill>
            <w14:solidFill>
              <w14:schemeClr w14:val="hlink"/>
            </w14:solidFill>
          </w14:textFill>
        </w:rPr>
        <w:fldChar w:fldCharType="end"/>
      </w:r>
      <w:r>
        <w:rPr>
          <w:rFonts w:hint="eastAsia" w:ascii="宋体" w:hAnsi="宋体" w:eastAsia="宋体"/>
          <w:sz w:val="28"/>
          <w:szCs w:val="28"/>
        </w:rPr>
        <w:t>，进入网站后在最下面一栏点击“综合查询”按钮。</w:t>
      </w:r>
    </w:p>
    <w:p>
      <w:pPr>
        <w:spacing w:line="360" w:lineRule="auto"/>
        <w:jc w:val="center"/>
        <w:rPr>
          <w:rFonts w:ascii="宋体" w:hAnsi="宋体" w:eastAsia="宋体"/>
          <w:sz w:val="28"/>
          <w:szCs w:val="28"/>
        </w:rPr>
      </w:pPr>
      <w:r>
        <w:drawing>
          <wp:inline distT="0" distB="0" distL="0" distR="0">
            <wp:extent cx="4578350" cy="3370580"/>
            <wp:effectExtent l="0" t="0" r="0" b="127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pic:cNvPicPr>
                  </pic:nvPicPr>
                  <pic:blipFill>
                    <a:blip r:embed="rId47"/>
                    <a:stretch>
                      <a:fillRect/>
                    </a:stretch>
                  </pic:blipFill>
                  <pic:spPr>
                    <a:xfrm>
                      <a:off x="0" y="0"/>
                      <a:ext cx="4596332" cy="3383763"/>
                    </a:xfrm>
                    <a:prstGeom prst="rect">
                      <a:avLst/>
                    </a:prstGeom>
                  </pic:spPr>
                </pic:pic>
              </a:graphicData>
            </a:graphic>
          </wp:inline>
        </w:drawing>
      </w:r>
    </w:p>
    <w:p>
      <w:pPr>
        <w:spacing w:line="360" w:lineRule="auto"/>
        <w:ind w:firstLine="560" w:firstLineChars="200"/>
        <w:rPr>
          <w:rFonts w:ascii="宋体" w:hAnsi="宋体" w:eastAsia="宋体"/>
          <w:sz w:val="28"/>
          <w:szCs w:val="28"/>
        </w:rPr>
      </w:pPr>
      <w:r>
        <w:rPr>
          <w:rFonts w:hint="eastAsia" w:ascii="宋体" w:hAnsi="宋体" w:eastAsia="宋体"/>
          <w:sz w:val="28"/>
          <w:szCs w:val="28"/>
        </w:rPr>
        <w:t>输入相应查询条件后，可以查到电子证照。</w:t>
      </w:r>
      <w:r>
        <w:rPr>
          <w:rFonts w:ascii="宋体" w:hAnsi="宋体" w:eastAsia="宋体"/>
          <w:sz w:val="28"/>
          <w:szCs w:val="28"/>
        </w:rPr>
        <w:t>(以交通建设工程监理企业资质等级证书为例)</w:t>
      </w:r>
    </w:p>
    <w:p>
      <w:pPr>
        <w:spacing w:line="360" w:lineRule="auto"/>
        <w:jc w:val="center"/>
        <w:rPr>
          <w:rFonts w:ascii="宋体" w:hAnsi="宋体" w:eastAsia="宋体"/>
          <w:sz w:val="28"/>
          <w:szCs w:val="28"/>
        </w:rPr>
      </w:pPr>
      <w:r>
        <w:drawing>
          <wp:inline distT="0" distB="0" distL="0" distR="0">
            <wp:extent cx="3842385" cy="2529205"/>
            <wp:effectExtent l="0" t="0" r="5715" b="4445"/>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a:xfrm>
                      <a:off x="0" y="0"/>
                      <a:ext cx="3882581" cy="2555578"/>
                    </a:xfrm>
                    <a:prstGeom prst="rect">
                      <a:avLst/>
                    </a:prstGeom>
                    <a:noFill/>
                    <a:ln>
                      <a:noFill/>
                    </a:ln>
                  </pic:spPr>
                </pic:pic>
              </a:graphicData>
            </a:graphic>
          </wp:inline>
        </w:drawing>
      </w:r>
    </w:p>
    <w:p>
      <w:pPr>
        <w:spacing w:line="360" w:lineRule="auto"/>
        <w:jc w:val="left"/>
        <w:rPr>
          <w:rFonts w:ascii="宋体" w:hAnsi="宋体" w:eastAsia="宋体"/>
          <w:sz w:val="28"/>
          <w:szCs w:val="28"/>
        </w:rPr>
      </w:pPr>
      <w:r>
        <w:rPr>
          <w:rFonts w:hint="eastAsia" w:ascii="宋体" w:hAnsi="宋体" w:eastAsia="宋体"/>
          <w:sz w:val="28"/>
          <w:szCs w:val="28"/>
        </w:rPr>
        <w:t>备注：</w:t>
      </w:r>
    </w:p>
    <w:p>
      <w:pPr>
        <w:spacing w:line="360" w:lineRule="auto"/>
        <w:jc w:val="left"/>
        <w:rPr>
          <w:rFonts w:ascii="宋体" w:hAnsi="宋体" w:eastAsia="宋体"/>
          <w:sz w:val="28"/>
          <w:szCs w:val="28"/>
        </w:rPr>
      </w:pPr>
      <w:r>
        <w:rPr>
          <w:rFonts w:hint="eastAsia" w:ascii="宋体" w:hAnsi="宋体" w:eastAsia="宋体"/>
          <w:sz w:val="28"/>
          <w:szCs w:val="28"/>
        </w:rPr>
        <w:t>超限运输车辆通行证核验</w:t>
      </w:r>
      <w:r>
        <w:rPr>
          <w:rFonts w:ascii="宋体" w:hAnsi="宋体" w:eastAsia="宋体"/>
          <w:sz w:val="28"/>
          <w:szCs w:val="28"/>
        </w:rPr>
        <w:t>:</w:t>
      </w:r>
    </w:p>
    <w:p>
      <w:pPr>
        <w:spacing w:line="360" w:lineRule="auto"/>
        <w:jc w:val="left"/>
        <w:rPr>
          <w:rFonts w:ascii="宋体" w:hAnsi="宋体" w:eastAsia="宋体"/>
          <w:sz w:val="28"/>
          <w:szCs w:val="28"/>
        </w:rPr>
      </w:pPr>
      <w:r>
        <w:rPr>
          <w:rFonts w:hint="eastAsia" w:ascii="宋体" w:hAnsi="宋体" w:eastAsia="宋体"/>
          <w:sz w:val="28"/>
          <w:szCs w:val="28"/>
        </w:rPr>
        <w:t>公路管理机构可通过微信公众号“跨省大件审批”中“省内验证”输入许可证号实现验证。</w:t>
      </w:r>
    </w:p>
    <w:p/>
    <w:sectPr>
      <w:pgSz w:w="11900" w:h="16840"/>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20286603"/>
      <w:docPartObj>
        <w:docPartGallery w:val="autotext"/>
      </w:docPartObj>
    </w:sdtPr>
    <w:sdtContent>
      <w:p>
        <w:pPr>
          <w:pStyle w:val="5"/>
          <w:jc w:val="center"/>
        </w:pPr>
      </w:p>
      <w:p>
        <w:pPr>
          <w:pStyle w:val="5"/>
          <w:jc w:val="center"/>
        </w:pPr>
        <w:r>
          <w:fldChar w:fldCharType="begin"/>
        </w:r>
        <w:r>
          <w:instrText xml:space="preserve">PAGE   \* MERGEFORMAT</w:instrText>
        </w:r>
        <w:r>
          <w:fldChar w:fldCharType="separate"/>
        </w:r>
        <w:r>
          <w:rPr>
            <w:lang w:val="zh-CN"/>
          </w:rPr>
          <w:t>2</w:t>
        </w:r>
        <w:r>
          <w:fldChar w:fldCharType="end"/>
        </w:r>
      </w:p>
    </w:sdtContent>
  </w:sdt>
  <w:sdt>
    <w:sdtPr>
      <w:id w:val="299663661"/>
      <w:docPartObj>
        <w:docPartGallery w:val="autotext"/>
      </w:docPartObj>
    </w:sdtPr>
    <w:sdtContent>
      <w:p>
        <w:pPr>
          <w:pStyle w:val="5"/>
        </w:pPr>
      </w:p>
    </w:sdtContent>
  </w:sdt>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0BA"/>
    <w:rsid w:val="00047F79"/>
    <w:rsid w:val="00081C86"/>
    <w:rsid w:val="000B3CE0"/>
    <w:rsid w:val="000C5837"/>
    <w:rsid w:val="000C6D27"/>
    <w:rsid w:val="000C7C20"/>
    <w:rsid w:val="000F62C1"/>
    <w:rsid w:val="00120AC1"/>
    <w:rsid w:val="00122C7B"/>
    <w:rsid w:val="00173E2D"/>
    <w:rsid w:val="00186C66"/>
    <w:rsid w:val="001B26E6"/>
    <w:rsid w:val="001D1CF6"/>
    <w:rsid w:val="001F6B42"/>
    <w:rsid w:val="00263FA1"/>
    <w:rsid w:val="002674B8"/>
    <w:rsid w:val="0029062D"/>
    <w:rsid w:val="002936D6"/>
    <w:rsid w:val="00296353"/>
    <w:rsid w:val="002B7B06"/>
    <w:rsid w:val="002E353D"/>
    <w:rsid w:val="002F3CD9"/>
    <w:rsid w:val="00300693"/>
    <w:rsid w:val="00311315"/>
    <w:rsid w:val="00350BD9"/>
    <w:rsid w:val="00350D78"/>
    <w:rsid w:val="00375644"/>
    <w:rsid w:val="0039168E"/>
    <w:rsid w:val="003A67C4"/>
    <w:rsid w:val="003C07AB"/>
    <w:rsid w:val="003C4124"/>
    <w:rsid w:val="00410810"/>
    <w:rsid w:val="00421DA6"/>
    <w:rsid w:val="0043628A"/>
    <w:rsid w:val="004475C1"/>
    <w:rsid w:val="00467B85"/>
    <w:rsid w:val="004A6F84"/>
    <w:rsid w:val="004A763C"/>
    <w:rsid w:val="004C2AD3"/>
    <w:rsid w:val="005001B7"/>
    <w:rsid w:val="0050421E"/>
    <w:rsid w:val="005054DA"/>
    <w:rsid w:val="00517745"/>
    <w:rsid w:val="005268EB"/>
    <w:rsid w:val="00535B18"/>
    <w:rsid w:val="00545CA8"/>
    <w:rsid w:val="005575C9"/>
    <w:rsid w:val="005859FC"/>
    <w:rsid w:val="005A7DDC"/>
    <w:rsid w:val="005B7DD0"/>
    <w:rsid w:val="005C54FA"/>
    <w:rsid w:val="005F2D87"/>
    <w:rsid w:val="00636640"/>
    <w:rsid w:val="0064501D"/>
    <w:rsid w:val="0067750D"/>
    <w:rsid w:val="00693E89"/>
    <w:rsid w:val="006A2498"/>
    <w:rsid w:val="006A59BA"/>
    <w:rsid w:val="006D08AA"/>
    <w:rsid w:val="006D751D"/>
    <w:rsid w:val="006E3136"/>
    <w:rsid w:val="00700598"/>
    <w:rsid w:val="007152FC"/>
    <w:rsid w:val="00753E18"/>
    <w:rsid w:val="00771AFB"/>
    <w:rsid w:val="00781B56"/>
    <w:rsid w:val="007B1864"/>
    <w:rsid w:val="007E0C2B"/>
    <w:rsid w:val="007E7359"/>
    <w:rsid w:val="007F7C0C"/>
    <w:rsid w:val="008351AD"/>
    <w:rsid w:val="00863330"/>
    <w:rsid w:val="00866E7F"/>
    <w:rsid w:val="00897C82"/>
    <w:rsid w:val="008A0E7F"/>
    <w:rsid w:val="008A7B3A"/>
    <w:rsid w:val="008B63DE"/>
    <w:rsid w:val="008B75C9"/>
    <w:rsid w:val="008E17FD"/>
    <w:rsid w:val="008E62E1"/>
    <w:rsid w:val="00946A01"/>
    <w:rsid w:val="00947DD1"/>
    <w:rsid w:val="00950885"/>
    <w:rsid w:val="009560EF"/>
    <w:rsid w:val="0098574E"/>
    <w:rsid w:val="00995B23"/>
    <w:rsid w:val="009A09F5"/>
    <w:rsid w:val="00A618D9"/>
    <w:rsid w:val="00AA1E63"/>
    <w:rsid w:val="00AB1F7E"/>
    <w:rsid w:val="00AB30C5"/>
    <w:rsid w:val="00AD1AC7"/>
    <w:rsid w:val="00AE1382"/>
    <w:rsid w:val="00AE49B4"/>
    <w:rsid w:val="00B239C0"/>
    <w:rsid w:val="00B33635"/>
    <w:rsid w:val="00B66FDE"/>
    <w:rsid w:val="00BA3B4E"/>
    <w:rsid w:val="00BD0133"/>
    <w:rsid w:val="00BE50A3"/>
    <w:rsid w:val="00BF4624"/>
    <w:rsid w:val="00C02C5F"/>
    <w:rsid w:val="00C15D3C"/>
    <w:rsid w:val="00C1775F"/>
    <w:rsid w:val="00C24C77"/>
    <w:rsid w:val="00C31B81"/>
    <w:rsid w:val="00C370F0"/>
    <w:rsid w:val="00C56E3C"/>
    <w:rsid w:val="00C84901"/>
    <w:rsid w:val="00C86A32"/>
    <w:rsid w:val="00C86C07"/>
    <w:rsid w:val="00CB1F2B"/>
    <w:rsid w:val="00CC2627"/>
    <w:rsid w:val="00CC5FD0"/>
    <w:rsid w:val="00CD4E17"/>
    <w:rsid w:val="00CE51CC"/>
    <w:rsid w:val="00D012C9"/>
    <w:rsid w:val="00D12F30"/>
    <w:rsid w:val="00D16BA8"/>
    <w:rsid w:val="00D46125"/>
    <w:rsid w:val="00D669AA"/>
    <w:rsid w:val="00DB4D28"/>
    <w:rsid w:val="00DE3C9D"/>
    <w:rsid w:val="00E430BA"/>
    <w:rsid w:val="00E45F3C"/>
    <w:rsid w:val="00E5233E"/>
    <w:rsid w:val="00E8646B"/>
    <w:rsid w:val="00EA343D"/>
    <w:rsid w:val="00EB0E0E"/>
    <w:rsid w:val="00F10672"/>
    <w:rsid w:val="00F21D0C"/>
    <w:rsid w:val="00F30328"/>
    <w:rsid w:val="00F67311"/>
    <w:rsid w:val="00F722F7"/>
    <w:rsid w:val="00FA00DC"/>
    <w:rsid w:val="00FE0BDB"/>
    <w:rsid w:val="10A834B8"/>
    <w:rsid w:val="1B0920AA"/>
    <w:rsid w:val="1DDD2CD0"/>
    <w:rsid w:val="1EC207CF"/>
    <w:rsid w:val="2AF856B6"/>
    <w:rsid w:val="41A15D9E"/>
    <w:rsid w:val="51920FC3"/>
    <w:rsid w:val="65654638"/>
    <w:rsid w:val="682E1D63"/>
    <w:rsid w:val="6FF49654"/>
    <w:rsid w:val="7B664F01"/>
    <w:rsid w:val="CF6B33CA"/>
    <w:rsid w:val="F7DF11F6"/>
    <w:rsid w:val="F7FB1AA2"/>
    <w:rsid w:val="FAFBFA27"/>
    <w:rsid w:val="FB7F1D70"/>
    <w:rsid w:val="FFE7DC25"/>
    <w:rsid w:val="FFFF5E6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4"/>
    <w:qFormat/>
    <w:uiPriority w:val="9"/>
    <w:pPr>
      <w:keepNext/>
      <w:keepLines/>
      <w:spacing w:before="340" w:after="330"/>
      <w:jc w:val="center"/>
      <w:outlineLvl w:val="0"/>
    </w:pPr>
    <w:rPr>
      <w:b/>
      <w:bCs/>
      <w:kern w:val="44"/>
      <w:sz w:val="30"/>
      <w:szCs w:val="44"/>
    </w:rPr>
  </w:style>
  <w:style w:type="paragraph" w:styleId="3">
    <w:name w:val="heading 2"/>
    <w:basedOn w:val="1"/>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4">
    <w:name w:val="Balloon Text"/>
    <w:basedOn w:val="1"/>
    <w:link w:val="11"/>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uiPriority w:val="99"/>
    <w:pPr>
      <w:pBdr>
        <w:bottom w:val="single" w:color="auto" w:sz="6" w:space="1"/>
      </w:pBdr>
      <w:tabs>
        <w:tab w:val="center" w:pos="4153"/>
        <w:tab w:val="right" w:pos="8306"/>
      </w:tabs>
      <w:snapToGrid w:val="0"/>
      <w:jc w:val="center"/>
    </w:pPr>
    <w:rPr>
      <w:sz w:val="18"/>
      <w:szCs w:val="18"/>
    </w:rPr>
  </w:style>
  <w:style w:type="character" w:styleId="9">
    <w:name w:val="Hyperlink"/>
    <w:basedOn w:val="8"/>
    <w:unhideWhenUsed/>
    <w:uiPriority w:val="99"/>
    <w:rPr>
      <w:color w:val="0563C1" w:themeColor="hyperlink"/>
      <w:u w:val="single"/>
      <w14:textFill>
        <w14:solidFill>
          <w14:schemeClr w14:val="hlink"/>
        </w14:solidFill>
      </w14:textFill>
    </w:rPr>
  </w:style>
  <w:style w:type="paragraph" w:styleId="10">
    <w:name w:val="List Paragraph"/>
    <w:basedOn w:val="1"/>
    <w:qFormat/>
    <w:uiPriority w:val="99"/>
    <w:pPr>
      <w:ind w:firstLine="420" w:firstLineChars="200"/>
    </w:pPr>
  </w:style>
  <w:style w:type="character" w:customStyle="1" w:styleId="11">
    <w:name w:val="批注框文本 字符"/>
    <w:basedOn w:val="8"/>
    <w:link w:val="4"/>
    <w:semiHidden/>
    <w:qFormat/>
    <w:uiPriority w:val="99"/>
    <w:rPr>
      <w:kern w:val="2"/>
      <w:sz w:val="18"/>
      <w:szCs w:val="18"/>
    </w:rPr>
  </w:style>
  <w:style w:type="character" w:customStyle="1" w:styleId="12">
    <w:name w:val="页眉 字符"/>
    <w:basedOn w:val="8"/>
    <w:link w:val="6"/>
    <w:qFormat/>
    <w:uiPriority w:val="99"/>
    <w:rPr>
      <w:kern w:val="2"/>
      <w:sz w:val="18"/>
      <w:szCs w:val="18"/>
    </w:rPr>
  </w:style>
  <w:style w:type="character" w:customStyle="1" w:styleId="13">
    <w:name w:val="页脚 字符"/>
    <w:basedOn w:val="8"/>
    <w:link w:val="5"/>
    <w:qFormat/>
    <w:uiPriority w:val="99"/>
    <w:rPr>
      <w:kern w:val="2"/>
      <w:sz w:val="18"/>
      <w:szCs w:val="18"/>
    </w:rPr>
  </w:style>
  <w:style w:type="character" w:customStyle="1" w:styleId="14">
    <w:name w:val="标题 1 字符"/>
    <w:basedOn w:val="8"/>
    <w:link w:val="2"/>
    <w:uiPriority w:val="9"/>
    <w:rPr>
      <w:b/>
      <w:bCs/>
      <w:kern w:val="44"/>
      <w:sz w:val="30"/>
      <w:szCs w:val="44"/>
    </w:rPr>
  </w:style>
  <w:style w:type="character" w:customStyle="1" w:styleId="15">
    <w:name w:val="标题 2 字符"/>
    <w:basedOn w:val="8"/>
    <w:link w:val="3"/>
    <w:semiHidden/>
    <w:uiPriority w:val="9"/>
    <w:rPr>
      <w:rFonts w:asciiTheme="majorHAnsi" w:hAnsiTheme="majorHAnsi" w:eastAsiaTheme="majorEastAsia" w:cstheme="majorBidi"/>
      <w:b/>
      <w:bCs/>
      <w:kern w:val="2"/>
      <w:sz w:val="32"/>
      <w:szCs w:val="32"/>
    </w:rPr>
  </w:style>
  <w:style w:type="character" w:customStyle="1" w:styleId="16">
    <w:name w:val="Unresolved Mention"/>
    <w:basedOn w:val="8"/>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1" Type="http://schemas.openxmlformats.org/officeDocument/2006/relationships/fontTable" Target="fontTable.xml"/><Relationship Id="rId50" Type="http://schemas.openxmlformats.org/officeDocument/2006/relationships/customXml" Target="../customXml/item2.xml"/><Relationship Id="rId5" Type="http://schemas.openxmlformats.org/officeDocument/2006/relationships/theme" Target="theme/theme1.xml"/><Relationship Id="rId49" Type="http://schemas.openxmlformats.org/officeDocument/2006/relationships/customXml" Target="../customXml/item1.xml"/><Relationship Id="rId48" Type="http://schemas.openxmlformats.org/officeDocument/2006/relationships/image" Target="media/image43.png"/><Relationship Id="rId47" Type="http://schemas.openxmlformats.org/officeDocument/2006/relationships/image" Target="media/image42.png"/><Relationship Id="rId46" Type="http://schemas.openxmlformats.org/officeDocument/2006/relationships/image" Target="media/image41.png"/><Relationship Id="rId45" Type="http://schemas.openxmlformats.org/officeDocument/2006/relationships/image" Target="media/image40.png"/><Relationship Id="rId44" Type="http://schemas.openxmlformats.org/officeDocument/2006/relationships/image" Target="media/image39.png"/><Relationship Id="rId43" Type="http://schemas.openxmlformats.org/officeDocument/2006/relationships/image" Target="media/image38.png"/><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header" Target="header1.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footer" Target="foot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19F00A-8862-43D3-9A02-BC793EC639F9}">
  <ds:schemaRefs/>
</ds:datastoreItem>
</file>

<file path=docProps/app.xml><?xml version="1.0" encoding="utf-8"?>
<Properties xmlns="http://schemas.openxmlformats.org/officeDocument/2006/extended-properties" xmlns:vt="http://schemas.openxmlformats.org/officeDocument/2006/docPropsVTypes">
  <Template>Normal.dotm</Template>
  <Pages>22</Pages>
  <Words>285</Words>
  <Characters>1625</Characters>
  <Lines>13</Lines>
  <Paragraphs>3</Paragraphs>
  <TotalTime>382</TotalTime>
  <ScaleCrop>false</ScaleCrop>
  <LinksUpToDate>false</LinksUpToDate>
  <CharactersWithSpaces>1907</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2021-12-10T06:43:00Z</dcterms:created>
  <dc:creator>zhanghz</dc:creator>
  <cp:lastModifiedBy>阿桑本本</cp:lastModifiedBy>
  <cp:lastPrinted>2021-11-29T08:03:00Z</cp:lastPrinted>
  <dcterms:modified xsi:type="dcterms:W3CDTF">2021-12-21T07:54:32Z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3F3CEC6EC1C74558BF3FC439AFC393D2</vt:lpwstr>
  </property>
</Properties>
</file>