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header+xml" PartName="/word/header1.xml"/>
  <Default ContentType="image/png" Extension="png"/>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rPr>
          <w:rFonts w:hint="eastAsia" w:ascii="宋体" w:hAnsi="宋体" w:eastAsia="宋体" w:cs="宋体"/>
          <w:sz w:val="44"/>
          <w:szCs w:val="44"/>
          <w:lang w:val="en-US" w:eastAsia="zh-CN"/>
        </w:rPr>
      </w:pPr>
    </w:p>
    <w:p>
      <w:pPr>
        <w:jc w:val="both"/>
        <w:rPr>
          <w:rFonts w:hint="eastAsia" w:ascii="宋体" w:hAnsi="宋体" w:eastAsia="宋体" w:cs="宋体"/>
          <w:sz w:val="44"/>
          <w:szCs w:val="44"/>
          <w:lang w:val="en-US" w:eastAsia="zh-CN"/>
        </w:rPr>
      </w:pPr>
    </w:p>
    <w:p>
      <w:pPr>
        <w:spacing w:line="240" w:lineRule="auto"/>
        <w:jc w:val="center"/>
        <w:rPr>
          <w:rFonts w:hint="eastAsia" w:ascii="宋体" w:hAnsi="宋体" w:eastAsia="宋体" w:cs="宋体"/>
          <w:i w:val="0"/>
          <w:caps w:val="0"/>
          <w:color w:val="auto"/>
          <w:spacing w:val="0"/>
          <w:sz w:val="32"/>
          <w:szCs w:val="32"/>
          <w:shd w:val="clear" w:color="auto" w:fill="FFFFFF"/>
          <w:lang w:val="en-US" w:eastAsia="zh-CN"/>
        </w:rPr>
      </w:pPr>
      <w:r>
        <w:rPr>
          <w:rFonts w:hint="eastAsia" w:ascii="宋体" w:hAnsi="宋体" w:eastAsia="宋体" w:cs="宋体"/>
          <w:i w:val="0"/>
          <w:caps w:val="0"/>
          <w:color w:val="auto"/>
          <w:spacing w:val="0"/>
          <w:sz w:val="44"/>
          <w:szCs w:val="44"/>
          <w:shd w:val="clear" w:color="auto" w:fill="FFFFFF"/>
          <w:lang w:val="en-US" w:eastAsia="zh-CN"/>
        </w:rPr>
        <w:t>银川市土地储备管理办法</w:t>
      </w:r>
    </w:p>
    <w:p>
      <w:pPr>
        <w:spacing w:line="240" w:lineRule="auto"/>
        <w:ind w:firstLine="640" w:firstLineChars="200"/>
        <w:jc w:val="both"/>
        <w:rPr>
          <w:rFonts w:hint="eastAsia" w:ascii="楷体_GB2312" w:hAnsi="楷体_GB2312" w:eastAsia="楷体_GB2312" w:cs="楷体_GB2312"/>
          <w:i w:val="0"/>
          <w:caps w:val="0"/>
          <w:color w:val="auto"/>
          <w:spacing w:val="0"/>
          <w:sz w:val="32"/>
          <w:szCs w:val="32"/>
          <w:shd w:val="clear" w:color="auto" w:fill="FFFFFF"/>
          <w:lang w:val="en-US" w:eastAsia="zh-CN"/>
        </w:rPr>
      </w:pPr>
      <w:r>
        <w:rPr>
          <w:rFonts w:hint="eastAsia" w:ascii="楷体_GB2312" w:hAnsi="楷体_GB2312" w:eastAsia="楷体_GB2312" w:cs="楷体_GB2312"/>
          <w:i w:val="0"/>
          <w:caps w:val="0"/>
          <w:color w:val="auto"/>
          <w:spacing w:val="0"/>
          <w:sz w:val="32"/>
          <w:szCs w:val="32"/>
          <w:shd w:val="clear" w:color="auto" w:fill="FFFFFF"/>
          <w:lang w:val="en-US" w:eastAsia="zh-CN"/>
        </w:rPr>
        <w:t>（2015年4月17日银川市人民政府令第3号公布　自2015年5月18日起施行）</w:t>
      </w:r>
    </w:p>
    <w:p>
      <w:pPr>
        <w:spacing w:line="240" w:lineRule="auto"/>
        <w:jc w:val="center"/>
        <w:rPr>
          <w:rFonts w:hint="eastAsia" w:ascii="楷体_GB2312" w:hAnsi="楷体_GB2312" w:eastAsia="楷体_GB2312" w:cs="楷体_GB2312"/>
          <w:i w:val="0"/>
          <w:caps w:val="0"/>
          <w:color w:val="auto"/>
          <w:spacing w:val="0"/>
          <w:sz w:val="32"/>
          <w:szCs w:val="32"/>
          <w:shd w:val="clear" w:color="auto" w:fill="FFFFFF"/>
          <w:lang w:val="en-US" w:eastAsia="zh-CN"/>
        </w:rPr>
      </w:pPr>
    </w:p>
    <w:p>
      <w:pPr>
        <w:spacing w:line="240" w:lineRule="auto"/>
        <w:jc w:val="center"/>
        <w:rPr>
          <w:rFonts w:hint="eastAsia" w:ascii="黑体" w:hAnsi="黑体" w:eastAsia="黑体" w:cs="黑体"/>
          <w:i w:val="0"/>
          <w:caps w:val="0"/>
          <w:color w:val="auto"/>
          <w:spacing w:val="0"/>
          <w:sz w:val="32"/>
          <w:szCs w:val="32"/>
          <w:shd w:val="clear" w:color="auto" w:fill="FFFFFF"/>
          <w:lang w:val="en-US" w:eastAsia="zh-CN"/>
        </w:rPr>
      </w:pPr>
      <w:r>
        <w:rPr>
          <w:rFonts w:hint="eastAsia" w:ascii="黑体" w:hAnsi="黑体" w:eastAsia="黑体" w:cs="黑体"/>
          <w:i w:val="0"/>
          <w:caps w:val="0"/>
          <w:color w:val="auto"/>
          <w:spacing w:val="0"/>
          <w:sz w:val="32"/>
          <w:szCs w:val="32"/>
          <w:shd w:val="clear" w:color="auto" w:fill="FFFFFF"/>
          <w:lang w:val="en-US" w:eastAsia="zh-CN"/>
        </w:rPr>
        <w:t>目  录</w:t>
      </w:r>
    </w:p>
    <w:p>
      <w:pPr>
        <w:spacing w:line="240" w:lineRule="auto"/>
        <w:jc w:val="center"/>
        <w:rPr>
          <w:rFonts w:hint="eastAsia" w:ascii="黑体" w:hAnsi="黑体" w:eastAsia="黑体" w:cs="黑体"/>
          <w:i w:val="0"/>
          <w:caps w:val="0"/>
          <w:color w:val="auto"/>
          <w:spacing w:val="0"/>
          <w:sz w:val="32"/>
          <w:szCs w:val="32"/>
          <w:shd w:val="clear" w:color="auto" w:fill="FFFFFF"/>
          <w:lang w:val="en-US" w:eastAsia="zh-CN"/>
        </w:rPr>
      </w:pP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第一章 总则</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第二章 计划和管理</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第三章 范围与程序 </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第四章 开发与利用</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第五章 土地供应</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第六章 资金管理</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第七章 法律责任 </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第八章 附则 </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p>
    <w:p>
      <w:pPr>
        <w:spacing w:line="240" w:lineRule="auto"/>
        <w:jc w:val="center"/>
        <w:rPr>
          <w:rFonts w:hint="eastAsia" w:ascii="黑体" w:hAnsi="黑体" w:eastAsia="黑体" w:cs="黑体"/>
          <w:i w:val="0"/>
          <w:caps w:val="0"/>
          <w:color w:val="auto"/>
          <w:spacing w:val="0"/>
          <w:sz w:val="32"/>
          <w:szCs w:val="32"/>
          <w:shd w:val="clear" w:color="auto" w:fill="FFFFFF"/>
          <w:lang w:val="en-US" w:eastAsia="zh-CN"/>
        </w:rPr>
      </w:pPr>
      <w:r>
        <w:rPr>
          <w:rFonts w:hint="eastAsia" w:ascii="黑体" w:hAnsi="黑体" w:eastAsia="黑体" w:cs="黑体"/>
          <w:i w:val="0"/>
          <w:caps w:val="0"/>
          <w:color w:val="auto"/>
          <w:spacing w:val="0"/>
          <w:sz w:val="32"/>
          <w:szCs w:val="32"/>
          <w:shd w:val="clear" w:color="auto" w:fill="FFFFFF"/>
          <w:lang w:val="en-US" w:eastAsia="zh-CN"/>
        </w:rPr>
        <w:t>第一章　总则</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w:t>
      </w:r>
      <w:r>
        <w:rPr>
          <w:rFonts w:hint="eastAsia" w:ascii="黑体" w:hAnsi="黑体" w:eastAsia="黑体" w:cs="黑体"/>
          <w:i w:val="0"/>
          <w:caps w:val="0"/>
          <w:color w:val="auto"/>
          <w:spacing w:val="0"/>
          <w:sz w:val="32"/>
          <w:szCs w:val="32"/>
          <w:shd w:val="clear" w:color="auto" w:fill="FFFFFF"/>
          <w:lang w:val="en-US" w:eastAsia="zh-CN"/>
        </w:rPr>
        <w:t>第一条</w:t>
      </w:r>
      <w:r>
        <w:rPr>
          <w:rFonts w:hint="eastAsia" w:ascii="仿宋_GB2312" w:hAnsi="仿宋_GB2312" w:eastAsia="仿宋_GB2312" w:cs="仿宋_GB2312"/>
          <w:i w:val="0"/>
          <w:caps w:val="0"/>
          <w:color w:val="auto"/>
          <w:spacing w:val="0"/>
          <w:sz w:val="32"/>
          <w:szCs w:val="32"/>
          <w:shd w:val="clear" w:color="auto" w:fill="FFFFFF"/>
          <w:lang w:val="en-US" w:eastAsia="zh-CN"/>
        </w:rPr>
        <w:t>  </w:t>
      </w:r>
      <w:r>
        <w:rPr>
          <w:rFonts w:hint="eastAsia" w:ascii="仿宋_GB2312" w:hAnsi="仿宋_GB2312" w:cs="仿宋_GB2312"/>
          <w:i w:val="0"/>
          <w:caps w:val="0"/>
          <w:color w:val="auto"/>
          <w:spacing w:val="0"/>
          <w:sz w:val="32"/>
          <w:szCs w:val="32"/>
          <w:shd w:val="clear" w:color="auto" w:fill="FFFFFF"/>
          <w:lang w:val="en-US" w:eastAsia="zh-CN"/>
        </w:rPr>
        <w:t xml:space="preserve"> </w:t>
      </w:r>
      <w:r>
        <w:rPr>
          <w:rFonts w:hint="eastAsia" w:ascii="仿宋_GB2312" w:hAnsi="仿宋_GB2312" w:eastAsia="仿宋_GB2312" w:cs="仿宋_GB2312"/>
          <w:i w:val="0"/>
          <w:caps w:val="0"/>
          <w:color w:val="auto"/>
          <w:spacing w:val="0"/>
          <w:sz w:val="32"/>
          <w:szCs w:val="32"/>
          <w:shd w:val="clear" w:color="auto" w:fill="FFFFFF"/>
          <w:lang w:val="en-US" w:eastAsia="zh-CN"/>
        </w:rPr>
        <w:t>为完善土地储备制度，加强土地调控，规范土地市场运行，促进土地节约集约利用，提高建设用地保障能力和城市土地经营水平，根据有关法律、法规，结合本市实际，制定本办法。 </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w:t>
      </w:r>
      <w:r>
        <w:rPr>
          <w:rFonts w:hint="eastAsia" w:ascii="黑体" w:hAnsi="黑体" w:eastAsia="黑体" w:cs="黑体"/>
          <w:i w:val="0"/>
          <w:caps w:val="0"/>
          <w:color w:val="auto"/>
          <w:spacing w:val="0"/>
          <w:sz w:val="32"/>
          <w:szCs w:val="32"/>
          <w:shd w:val="clear" w:color="auto" w:fill="FFFFFF"/>
          <w:lang w:val="en-US" w:eastAsia="zh-CN"/>
        </w:rPr>
        <w:t>第二条</w:t>
      </w:r>
      <w:r>
        <w:rPr>
          <w:rFonts w:hint="eastAsia" w:ascii="仿宋_GB2312" w:hAnsi="仿宋_GB2312" w:eastAsia="仿宋_GB2312" w:cs="仿宋_GB2312"/>
          <w:i w:val="0"/>
          <w:caps w:val="0"/>
          <w:color w:val="auto"/>
          <w:spacing w:val="0"/>
          <w:sz w:val="32"/>
          <w:szCs w:val="32"/>
          <w:shd w:val="clear" w:color="auto" w:fill="FFFFFF"/>
          <w:lang w:val="en-US" w:eastAsia="zh-CN"/>
        </w:rPr>
        <w:t>  </w:t>
      </w:r>
      <w:r>
        <w:rPr>
          <w:rFonts w:hint="eastAsia" w:ascii="仿宋_GB2312" w:hAnsi="仿宋_GB2312" w:cs="仿宋_GB2312"/>
          <w:i w:val="0"/>
          <w:caps w:val="0"/>
          <w:color w:val="auto"/>
          <w:spacing w:val="0"/>
          <w:sz w:val="32"/>
          <w:szCs w:val="32"/>
          <w:shd w:val="clear" w:color="auto" w:fill="FFFFFF"/>
          <w:lang w:val="en-US" w:eastAsia="zh-CN"/>
        </w:rPr>
        <w:t xml:space="preserve"> </w:t>
      </w:r>
      <w:r>
        <w:rPr>
          <w:rFonts w:hint="eastAsia" w:ascii="仿宋_GB2312" w:hAnsi="仿宋_GB2312" w:eastAsia="仿宋_GB2312" w:cs="仿宋_GB2312"/>
          <w:i w:val="0"/>
          <w:caps w:val="0"/>
          <w:color w:val="auto"/>
          <w:spacing w:val="0"/>
          <w:sz w:val="32"/>
          <w:szCs w:val="32"/>
          <w:shd w:val="clear" w:color="auto" w:fill="FFFFFF"/>
          <w:lang w:val="en-US" w:eastAsia="zh-CN"/>
        </w:rPr>
        <w:t>本市兴庆区、金凤区、西夏区范围内的土地储备及其管理，适用本办法。 </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本办法所称土地储备，是指市人民政府依法取得土地，进行前期开发整理、储存以备供应土地的行为。 </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w:t>
      </w:r>
      <w:r>
        <w:rPr>
          <w:rFonts w:hint="eastAsia" w:ascii="黑体" w:hAnsi="黑体" w:eastAsia="黑体" w:cs="黑体"/>
          <w:i w:val="0"/>
          <w:caps w:val="0"/>
          <w:color w:val="auto"/>
          <w:spacing w:val="0"/>
          <w:sz w:val="32"/>
          <w:szCs w:val="32"/>
          <w:shd w:val="clear" w:color="auto" w:fill="FFFFFF"/>
          <w:lang w:val="en-US" w:eastAsia="zh-CN"/>
        </w:rPr>
        <w:t>第三条 </w:t>
      </w:r>
      <w:r>
        <w:rPr>
          <w:rFonts w:hint="eastAsia" w:ascii="仿宋_GB2312" w:hAnsi="仿宋_GB2312" w:eastAsia="仿宋_GB2312" w:cs="仿宋_GB2312"/>
          <w:i w:val="0"/>
          <w:caps w:val="0"/>
          <w:color w:val="auto"/>
          <w:spacing w:val="0"/>
          <w:sz w:val="32"/>
          <w:szCs w:val="32"/>
          <w:shd w:val="clear" w:color="auto" w:fill="FFFFFF"/>
          <w:lang w:val="en-US" w:eastAsia="zh-CN"/>
        </w:rPr>
        <w:t> </w:t>
      </w:r>
      <w:r>
        <w:rPr>
          <w:rFonts w:hint="eastAsia" w:ascii="仿宋_GB2312" w:hAnsi="仿宋_GB2312" w:cs="仿宋_GB2312"/>
          <w:i w:val="0"/>
          <w:caps w:val="0"/>
          <w:color w:val="auto"/>
          <w:spacing w:val="0"/>
          <w:sz w:val="32"/>
          <w:szCs w:val="32"/>
          <w:shd w:val="clear" w:color="auto" w:fill="FFFFFF"/>
          <w:lang w:val="en-US" w:eastAsia="zh-CN"/>
        </w:rPr>
        <w:t xml:space="preserve"> </w:t>
      </w:r>
      <w:r>
        <w:rPr>
          <w:rFonts w:hint="eastAsia" w:ascii="仿宋_GB2312" w:hAnsi="仿宋_GB2312" w:eastAsia="仿宋_GB2312" w:cs="仿宋_GB2312"/>
          <w:i w:val="0"/>
          <w:caps w:val="0"/>
          <w:color w:val="auto"/>
          <w:spacing w:val="0"/>
          <w:sz w:val="32"/>
          <w:szCs w:val="32"/>
          <w:shd w:val="clear" w:color="auto" w:fill="FFFFFF"/>
          <w:lang w:val="en-US" w:eastAsia="zh-CN"/>
        </w:rPr>
        <w:t>土地储备应当统一规划、统一收储、统一整理、统一管理、统一供应，提高土地节约集约利用水平。  </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除国家、自治区和市人民政府确定的重点项目用地外，未经储备的土地一律不得供应。 </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w:t>
      </w:r>
      <w:r>
        <w:rPr>
          <w:rFonts w:hint="eastAsia" w:ascii="黑体" w:hAnsi="黑体" w:eastAsia="黑体" w:cs="黑体"/>
          <w:i w:val="0"/>
          <w:caps w:val="0"/>
          <w:color w:val="auto"/>
          <w:spacing w:val="0"/>
          <w:sz w:val="32"/>
          <w:szCs w:val="32"/>
          <w:shd w:val="clear" w:color="auto" w:fill="FFFFFF"/>
          <w:lang w:val="en-US" w:eastAsia="zh-CN"/>
        </w:rPr>
        <w:t>第四条</w:t>
      </w:r>
      <w:r>
        <w:rPr>
          <w:rFonts w:hint="eastAsia" w:ascii="仿宋_GB2312" w:hAnsi="仿宋_GB2312" w:eastAsia="仿宋_GB2312" w:cs="仿宋_GB2312"/>
          <w:i w:val="0"/>
          <w:caps w:val="0"/>
          <w:color w:val="auto"/>
          <w:spacing w:val="0"/>
          <w:sz w:val="32"/>
          <w:szCs w:val="32"/>
          <w:shd w:val="clear" w:color="auto" w:fill="FFFFFF"/>
          <w:lang w:val="en-US" w:eastAsia="zh-CN"/>
        </w:rPr>
        <w:t>  </w:t>
      </w:r>
      <w:r>
        <w:rPr>
          <w:rFonts w:hint="eastAsia" w:ascii="仿宋_GB2312" w:hAnsi="仿宋_GB2312" w:cs="仿宋_GB2312"/>
          <w:i w:val="0"/>
          <w:caps w:val="0"/>
          <w:color w:val="auto"/>
          <w:spacing w:val="0"/>
          <w:sz w:val="32"/>
          <w:szCs w:val="32"/>
          <w:shd w:val="clear" w:color="auto" w:fill="FFFFFF"/>
          <w:lang w:val="en-US" w:eastAsia="zh-CN"/>
        </w:rPr>
        <w:t xml:space="preserve"> </w:t>
      </w:r>
      <w:r>
        <w:rPr>
          <w:rFonts w:hint="eastAsia" w:ascii="仿宋_GB2312" w:hAnsi="仿宋_GB2312" w:eastAsia="仿宋_GB2312" w:cs="仿宋_GB2312"/>
          <w:i w:val="0"/>
          <w:caps w:val="0"/>
          <w:color w:val="auto"/>
          <w:spacing w:val="0"/>
          <w:sz w:val="32"/>
          <w:szCs w:val="32"/>
          <w:shd w:val="clear" w:color="auto" w:fill="FFFFFF"/>
          <w:lang w:val="en-US" w:eastAsia="zh-CN"/>
        </w:rPr>
        <w:t>市人民政府依法管理土地储备工作。市土地储备部门负责制定市辖区土地收储计划，实施土地收储、整理、管理、供应等土地储备工作。  </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市发展改革、财政、国土资源、规划、住房城乡建设、城管、监察、审计等部门和各辖区人民政府按照各自职责，做好土地储备相关工作。 </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市土地储备部门可以组织相关单位进行土地储备工作。 </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r>
        <w:rPr>
          <w:rFonts w:hint="eastAsia" w:ascii="黑体" w:hAnsi="黑体" w:eastAsia="黑体" w:cs="黑体"/>
          <w:i w:val="0"/>
          <w:caps w:val="0"/>
          <w:color w:val="auto"/>
          <w:spacing w:val="0"/>
          <w:sz w:val="32"/>
          <w:szCs w:val="32"/>
          <w:shd w:val="clear" w:color="auto" w:fill="FFFFFF"/>
          <w:lang w:val="en-US" w:eastAsia="zh-CN"/>
        </w:rPr>
        <w:t>第五条</w:t>
      </w:r>
      <w:r>
        <w:rPr>
          <w:rFonts w:hint="eastAsia" w:ascii="仿宋_GB2312" w:hAnsi="仿宋_GB2312" w:eastAsia="仿宋_GB2312" w:cs="仿宋_GB2312"/>
          <w:i w:val="0"/>
          <w:caps w:val="0"/>
          <w:color w:val="auto"/>
          <w:spacing w:val="0"/>
          <w:sz w:val="32"/>
          <w:szCs w:val="32"/>
          <w:shd w:val="clear" w:color="auto" w:fill="FFFFFF"/>
          <w:lang w:val="en-US" w:eastAsia="zh-CN"/>
        </w:rPr>
        <w:t>  </w:t>
      </w:r>
      <w:r>
        <w:rPr>
          <w:rFonts w:hint="eastAsia" w:ascii="仿宋_GB2312" w:hAnsi="仿宋_GB2312" w:cs="仿宋_GB2312"/>
          <w:i w:val="0"/>
          <w:caps w:val="0"/>
          <w:color w:val="auto"/>
          <w:spacing w:val="0"/>
          <w:sz w:val="32"/>
          <w:szCs w:val="32"/>
          <w:shd w:val="clear" w:color="auto" w:fill="FFFFFF"/>
          <w:lang w:val="en-US" w:eastAsia="zh-CN"/>
        </w:rPr>
        <w:t xml:space="preserve"> </w:t>
      </w:r>
      <w:r>
        <w:rPr>
          <w:rFonts w:hint="eastAsia" w:ascii="仿宋_GB2312" w:hAnsi="仿宋_GB2312" w:eastAsia="仿宋_GB2312" w:cs="仿宋_GB2312"/>
          <w:i w:val="0"/>
          <w:caps w:val="0"/>
          <w:color w:val="auto"/>
          <w:spacing w:val="0"/>
          <w:sz w:val="32"/>
          <w:szCs w:val="32"/>
          <w:shd w:val="clear" w:color="auto" w:fill="FFFFFF"/>
          <w:lang w:val="en-US" w:eastAsia="zh-CN"/>
        </w:rPr>
        <w:t>土地收储、整理、管理、供应等产生的费用应当纳入土地储备成本。 </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p>
    <w:p>
      <w:pPr>
        <w:spacing w:line="240" w:lineRule="auto"/>
        <w:jc w:val="center"/>
        <w:rPr>
          <w:rFonts w:hint="eastAsia" w:ascii="黑体" w:hAnsi="黑体" w:eastAsia="黑体" w:cs="黑体"/>
          <w:i w:val="0"/>
          <w:caps w:val="0"/>
          <w:color w:val="auto"/>
          <w:spacing w:val="0"/>
          <w:sz w:val="32"/>
          <w:szCs w:val="32"/>
          <w:shd w:val="clear" w:color="auto" w:fill="FFFFFF"/>
          <w:lang w:val="en-US" w:eastAsia="zh-CN"/>
        </w:rPr>
      </w:pPr>
      <w:r>
        <w:rPr>
          <w:rFonts w:hint="eastAsia" w:ascii="黑体" w:hAnsi="黑体" w:eastAsia="黑体" w:cs="黑体"/>
          <w:i w:val="0"/>
          <w:caps w:val="0"/>
          <w:color w:val="auto"/>
          <w:spacing w:val="0"/>
          <w:sz w:val="32"/>
          <w:szCs w:val="32"/>
          <w:shd w:val="clear" w:color="auto" w:fill="FFFFFF"/>
          <w:lang w:val="en-US" w:eastAsia="zh-CN"/>
        </w:rPr>
        <w:t>第二章  计划和管理</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w:t>
      </w:r>
      <w:r>
        <w:rPr>
          <w:rFonts w:hint="eastAsia" w:ascii="黑体" w:hAnsi="黑体" w:eastAsia="黑体" w:cs="黑体"/>
          <w:i w:val="0"/>
          <w:caps w:val="0"/>
          <w:color w:val="auto"/>
          <w:spacing w:val="0"/>
          <w:sz w:val="32"/>
          <w:szCs w:val="32"/>
          <w:shd w:val="clear" w:color="auto" w:fill="FFFFFF"/>
          <w:lang w:val="en-US" w:eastAsia="zh-CN"/>
        </w:rPr>
        <w:t>第六条 </w:t>
      </w:r>
      <w:r>
        <w:rPr>
          <w:rFonts w:hint="eastAsia" w:ascii="仿宋_GB2312" w:hAnsi="仿宋_GB2312" w:eastAsia="仿宋_GB2312" w:cs="仿宋_GB2312"/>
          <w:i w:val="0"/>
          <w:caps w:val="0"/>
          <w:color w:val="auto"/>
          <w:spacing w:val="0"/>
          <w:sz w:val="32"/>
          <w:szCs w:val="32"/>
          <w:shd w:val="clear" w:color="auto" w:fill="FFFFFF"/>
          <w:lang w:val="en-US" w:eastAsia="zh-CN"/>
        </w:rPr>
        <w:t> </w:t>
      </w:r>
      <w:r>
        <w:rPr>
          <w:rFonts w:hint="eastAsia" w:ascii="仿宋_GB2312" w:hAnsi="仿宋_GB2312" w:cs="仿宋_GB2312"/>
          <w:i w:val="0"/>
          <w:caps w:val="0"/>
          <w:color w:val="auto"/>
          <w:spacing w:val="0"/>
          <w:sz w:val="32"/>
          <w:szCs w:val="32"/>
          <w:shd w:val="clear" w:color="auto" w:fill="FFFFFF"/>
          <w:lang w:val="en-US" w:eastAsia="zh-CN"/>
        </w:rPr>
        <w:t xml:space="preserve"> </w:t>
      </w:r>
      <w:r>
        <w:rPr>
          <w:rFonts w:hint="eastAsia" w:ascii="仿宋_GB2312" w:hAnsi="仿宋_GB2312" w:eastAsia="仿宋_GB2312" w:cs="仿宋_GB2312"/>
          <w:i w:val="0"/>
          <w:caps w:val="0"/>
          <w:color w:val="auto"/>
          <w:spacing w:val="0"/>
          <w:sz w:val="32"/>
          <w:szCs w:val="32"/>
          <w:shd w:val="clear" w:color="auto" w:fill="FFFFFF"/>
          <w:lang w:val="en-US" w:eastAsia="zh-CN"/>
        </w:rPr>
        <w:t>市土地储备部门应当会同市发展改革、财政、规划、国土资源等部门根据本市国民经济和社会发展规划、城市总体规划、土地利用总体规划、土地利用年度计划和土地市场供需状况，编制年度土地储备计划，报市人民政府批准实施。 </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w:t>
      </w:r>
      <w:r>
        <w:rPr>
          <w:rFonts w:hint="eastAsia" w:ascii="黑体" w:hAnsi="黑体" w:eastAsia="黑体" w:cs="黑体"/>
          <w:i w:val="0"/>
          <w:caps w:val="0"/>
          <w:color w:val="auto"/>
          <w:spacing w:val="0"/>
          <w:sz w:val="32"/>
          <w:szCs w:val="32"/>
          <w:shd w:val="clear" w:color="auto" w:fill="FFFFFF"/>
          <w:lang w:val="en-US" w:eastAsia="zh-CN"/>
        </w:rPr>
        <w:t>第七条</w:t>
      </w:r>
      <w:r>
        <w:rPr>
          <w:rFonts w:hint="eastAsia" w:ascii="仿宋_GB2312" w:hAnsi="仿宋_GB2312" w:eastAsia="仿宋_GB2312" w:cs="仿宋_GB2312"/>
          <w:i w:val="0"/>
          <w:caps w:val="0"/>
          <w:color w:val="auto"/>
          <w:spacing w:val="0"/>
          <w:sz w:val="32"/>
          <w:szCs w:val="32"/>
          <w:shd w:val="clear" w:color="auto" w:fill="FFFFFF"/>
          <w:lang w:val="en-US" w:eastAsia="zh-CN"/>
        </w:rPr>
        <w:t>  </w:t>
      </w:r>
      <w:r>
        <w:rPr>
          <w:rFonts w:hint="eastAsia" w:ascii="仿宋_GB2312" w:hAnsi="仿宋_GB2312" w:cs="仿宋_GB2312"/>
          <w:i w:val="0"/>
          <w:caps w:val="0"/>
          <w:color w:val="auto"/>
          <w:spacing w:val="0"/>
          <w:sz w:val="32"/>
          <w:szCs w:val="32"/>
          <w:shd w:val="clear" w:color="auto" w:fill="FFFFFF"/>
          <w:lang w:val="en-US" w:eastAsia="zh-CN"/>
        </w:rPr>
        <w:t xml:space="preserve"> </w:t>
      </w:r>
      <w:r>
        <w:rPr>
          <w:rFonts w:hint="eastAsia" w:ascii="仿宋_GB2312" w:hAnsi="仿宋_GB2312" w:eastAsia="仿宋_GB2312" w:cs="仿宋_GB2312"/>
          <w:i w:val="0"/>
          <w:caps w:val="0"/>
          <w:color w:val="auto"/>
          <w:spacing w:val="0"/>
          <w:sz w:val="32"/>
          <w:szCs w:val="32"/>
          <w:shd w:val="clear" w:color="auto" w:fill="FFFFFF"/>
          <w:lang w:val="en-US" w:eastAsia="zh-CN"/>
        </w:rPr>
        <w:t>年度土地储备计划应当包括以下内容: </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（一）储备土地规模; </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（二）储备土地前期开发规模; </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（三）储备土地供应规模; </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（四）计划年度末储备土地规模； </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（五）储备土地临时利用计划； </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（六）土地储备资金预算及融资计划； </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（七）储备土地供应收入预测。 </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w:t>
      </w:r>
      <w:r>
        <w:rPr>
          <w:rFonts w:hint="eastAsia" w:ascii="黑体" w:hAnsi="黑体" w:eastAsia="黑体" w:cs="黑体"/>
          <w:i w:val="0"/>
          <w:caps w:val="0"/>
          <w:color w:val="auto"/>
          <w:spacing w:val="0"/>
          <w:sz w:val="32"/>
          <w:szCs w:val="32"/>
          <w:shd w:val="clear" w:color="auto" w:fill="FFFFFF"/>
          <w:lang w:val="en-US" w:eastAsia="zh-CN"/>
        </w:rPr>
        <w:t>第八条</w:t>
      </w:r>
      <w:r>
        <w:rPr>
          <w:rFonts w:hint="eastAsia" w:ascii="仿宋_GB2312" w:hAnsi="仿宋_GB2312" w:eastAsia="仿宋_GB2312" w:cs="仿宋_GB2312"/>
          <w:i w:val="0"/>
          <w:caps w:val="0"/>
          <w:color w:val="auto"/>
          <w:spacing w:val="0"/>
          <w:sz w:val="32"/>
          <w:szCs w:val="32"/>
          <w:shd w:val="clear" w:color="auto" w:fill="FFFFFF"/>
          <w:lang w:val="en-US" w:eastAsia="zh-CN"/>
        </w:rPr>
        <w:t>  </w:t>
      </w:r>
      <w:r>
        <w:rPr>
          <w:rFonts w:hint="eastAsia" w:ascii="仿宋_GB2312" w:hAnsi="仿宋_GB2312" w:cs="仿宋_GB2312"/>
          <w:i w:val="0"/>
          <w:caps w:val="0"/>
          <w:color w:val="auto"/>
          <w:spacing w:val="0"/>
          <w:sz w:val="32"/>
          <w:szCs w:val="32"/>
          <w:shd w:val="clear" w:color="auto" w:fill="FFFFFF"/>
          <w:lang w:val="en-US" w:eastAsia="zh-CN"/>
        </w:rPr>
        <w:t xml:space="preserve"> </w:t>
      </w:r>
      <w:r>
        <w:rPr>
          <w:rFonts w:hint="eastAsia" w:ascii="仿宋_GB2312" w:hAnsi="仿宋_GB2312" w:eastAsia="仿宋_GB2312" w:cs="仿宋_GB2312"/>
          <w:i w:val="0"/>
          <w:caps w:val="0"/>
          <w:color w:val="auto"/>
          <w:spacing w:val="0"/>
          <w:sz w:val="32"/>
          <w:szCs w:val="32"/>
          <w:shd w:val="clear" w:color="auto" w:fill="FFFFFF"/>
          <w:lang w:val="en-US" w:eastAsia="zh-CN"/>
        </w:rPr>
        <w:t>市土地储备部门实施土地储备计划，应编制项目实施方案，经市人民政府批准后，作为办理相关审批手续的依据。 </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未列入年度土地储备和供应计划的土地，不得进行储备及供应。需要调整土地储备和供应计划的，报市人民政府批准。   </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w:t>
      </w:r>
      <w:r>
        <w:rPr>
          <w:rFonts w:hint="eastAsia" w:ascii="黑体" w:hAnsi="黑体" w:eastAsia="黑体" w:cs="黑体"/>
          <w:i w:val="0"/>
          <w:caps w:val="0"/>
          <w:color w:val="auto"/>
          <w:spacing w:val="0"/>
          <w:sz w:val="32"/>
          <w:szCs w:val="32"/>
          <w:shd w:val="clear" w:color="auto" w:fill="FFFFFF"/>
          <w:lang w:val="en-US" w:eastAsia="zh-CN"/>
        </w:rPr>
        <w:t>第九条</w:t>
      </w:r>
      <w:r>
        <w:rPr>
          <w:rFonts w:hint="eastAsia" w:ascii="仿宋_GB2312" w:hAnsi="仿宋_GB2312" w:eastAsia="仿宋_GB2312" w:cs="仿宋_GB2312"/>
          <w:i w:val="0"/>
          <w:caps w:val="0"/>
          <w:color w:val="auto"/>
          <w:spacing w:val="0"/>
          <w:sz w:val="32"/>
          <w:szCs w:val="32"/>
          <w:shd w:val="clear" w:color="auto" w:fill="FFFFFF"/>
          <w:lang w:val="en-US" w:eastAsia="zh-CN"/>
        </w:rPr>
        <w:t>  </w:t>
      </w:r>
      <w:r>
        <w:rPr>
          <w:rFonts w:hint="eastAsia" w:ascii="仿宋_GB2312" w:hAnsi="仿宋_GB2312" w:cs="仿宋_GB2312"/>
          <w:i w:val="0"/>
          <w:caps w:val="0"/>
          <w:color w:val="auto"/>
          <w:spacing w:val="0"/>
          <w:sz w:val="32"/>
          <w:szCs w:val="32"/>
          <w:shd w:val="clear" w:color="auto" w:fill="FFFFFF"/>
          <w:lang w:val="en-US" w:eastAsia="zh-CN"/>
        </w:rPr>
        <w:t xml:space="preserve"> </w:t>
      </w:r>
      <w:r>
        <w:rPr>
          <w:rFonts w:hint="eastAsia" w:ascii="仿宋_GB2312" w:hAnsi="仿宋_GB2312" w:eastAsia="仿宋_GB2312" w:cs="仿宋_GB2312"/>
          <w:i w:val="0"/>
          <w:caps w:val="0"/>
          <w:color w:val="auto"/>
          <w:spacing w:val="0"/>
          <w:sz w:val="32"/>
          <w:szCs w:val="32"/>
          <w:shd w:val="clear" w:color="auto" w:fill="FFFFFF"/>
          <w:lang w:val="en-US" w:eastAsia="zh-CN"/>
        </w:rPr>
        <w:t>土地储备项目实施方案应当包括以下内容： </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（一）项目用地概况； </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（二）项目规划条件； </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（三）土地前期开发的主要内容； </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（四）成本测算； </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（五）资金计划安排； </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（六）其他需要说明的事项。 </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p>
    <w:p>
      <w:pPr>
        <w:spacing w:line="240" w:lineRule="auto"/>
        <w:jc w:val="center"/>
        <w:rPr>
          <w:rFonts w:hint="eastAsia" w:ascii="黑体" w:hAnsi="黑体" w:eastAsia="黑体" w:cs="黑体"/>
          <w:i w:val="0"/>
          <w:caps w:val="0"/>
          <w:color w:val="auto"/>
          <w:spacing w:val="0"/>
          <w:sz w:val="32"/>
          <w:szCs w:val="32"/>
          <w:shd w:val="clear" w:color="auto" w:fill="FFFFFF"/>
          <w:lang w:val="en-US" w:eastAsia="zh-CN"/>
        </w:rPr>
      </w:pPr>
      <w:r>
        <w:rPr>
          <w:rFonts w:hint="eastAsia" w:ascii="黑体" w:hAnsi="黑体" w:eastAsia="黑体" w:cs="黑体"/>
          <w:i w:val="0"/>
          <w:caps w:val="0"/>
          <w:color w:val="auto"/>
          <w:spacing w:val="0"/>
          <w:sz w:val="32"/>
          <w:szCs w:val="32"/>
          <w:shd w:val="clear" w:color="auto" w:fill="FFFFFF"/>
          <w:lang w:val="en-US" w:eastAsia="zh-CN"/>
        </w:rPr>
        <w:t>第三章 范围与程序</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w:t>
      </w:r>
      <w:r>
        <w:rPr>
          <w:rFonts w:hint="eastAsia" w:ascii="黑体" w:hAnsi="黑体" w:eastAsia="黑体" w:cs="黑体"/>
          <w:i w:val="0"/>
          <w:caps w:val="0"/>
          <w:color w:val="auto"/>
          <w:spacing w:val="0"/>
          <w:sz w:val="32"/>
          <w:szCs w:val="32"/>
          <w:shd w:val="clear" w:color="auto" w:fill="FFFFFF"/>
          <w:lang w:val="en-US" w:eastAsia="zh-CN"/>
        </w:rPr>
        <w:t xml:space="preserve">第十条   </w:t>
      </w:r>
      <w:r>
        <w:rPr>
          <w:rFonts w:hint="eastAsia" w:ascii="仿宋_GB2312" w:hAnsi="仿宋_GB2312" w:eastAsia="仿宋_GB2312" w:cs="仿宋_GB2312"/>
          <w:i w:val="0"/>
          <w:caps w:val="0"/>
          <w:color w:val="auto"/>
          <w:spacing w:val="0"/>
          <w:sz w:val="32"/>
          <w:szCs w:val="32"/>
          <w:shd w:val="clear" w:color="auto" w:fill="FFFFFF"/>
          <w:lang w:val="en-US" w:eastAsia="zh-CN"/>
        </w:rPr>
        <w:t>下列土地可以纳入土地储备范围： </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（一）依法收回的国有土地； </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（二）因实施城市规划并纳入年度土地储备计划，实施收购的国有建设用地； </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（三）政府行使优先购买权取得的土地； </w:t>
      </w:r>
    </w:p>
    <w:p>
      <w:pPr>
        <w:spacing w:line="240" w:lineRule="auto"/>
        <w:ind w:firstLine="640" w:firstLineChars="200"/>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（四）以划拨或出让等方式取得的非经营性用地和工业用地，按照城市规划土地用途变更为商业、旅游、娱乐和商品住宅等经营性用地的土地； </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（五）以划拨或出让等方式取得的非经营性用地，按照城市规划需变更用途为工业用地的土地； </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（六）已办理农用地转用、土地征收批准手续的土地； </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（七）其他依法取得的土地。 </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w:t>
      </w:r>
      <w:r>
        <w:rPr>
          <w:rFonts w:hint="eastAsia" w:ascii="黑体" w:hAnsi="黑体" w:eastAsia="黑体" w:cs="黑体"/>
          <w:i w:val="0"/>
          <w:caps w:val="0"/>
          <w:color w:val="auto"/>
          <w:spacing w:val="0"/>
          <w:sz w:val="32"/>
          <w:szCs w:val="32"/>
          <w:shd w:val="clear" w:color="auto" w:fill="FFFFFF"/>
          <w:lang w:val="en-US" w:eastAsia="zh-CN"/>
        </w:rPr>
        <w:t xml:space="preserve">第十一条  </w:t>
      </w:r>
      <w:r>
        <w:rPr>
          <w:rFonts w:hint="eastAsia" w:ascii="仿宋_GB2312" w:hAnsi="仿宋_GB2312" w:eastAsia="仿宋_GB2312" w:cs="仿宋_GB2312"/>
          <w:i w:val="0"/>
          <w:caps w:val="0"/>
          <w:color w:val="auto"/>
          <w:spacing w:val="0"/>
          <w:sz w:val="32"/>
          <w:szCs w:val="32"/>
          <w:shd w:val="clear" w:color="auto" w:fill="FFFFFF"/>
          <w:lang w:val="en-US" w:eastAsia="zh-CN"/>
        </w:rPr>
        <w:t>依法收回本办法第十条第（一）项国有土地使用权，市国土资源部门依法办理注销土地登记手续后，由市土地储备部门纳入储备。 </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w:t>
      </w:r>
      <w:r>
        <w:rPr>
          <w:rFonts w:hint="eastAsia" w:ascii="黑体" w:hAnsi="黑体" w:eastAsia="黑体" w:cs="黑体"/>
          <w:i w:val="0"/>
          <w:caps w:val="0"/>
          <w:color w:val="auto"/>
          <w:spacing w:val="0"/>
          <w:sz w:val="32"/>
          <w:szCs w:val="32"/>
          <w:shd w:val="clear" w:color="auto" w:fill="FFFFFF"/>
          <w:lang w:val="en-US" w:eastAsia="zh-CN"/>
        </w:rPr>
        <w:t>第十二条</w:t>
      </w:r>
      <w:r>
        <w:rPr>
          <w:rFonts w:hint="eastAsia" w:ascii="仿宋_GB2312" w:hAnsi="仿宋_GB2312" w:eastAsia="仿宋_GB2312" w:cs="仿宋_GB2312"/>
          <w:i w:val="0"/>
          <w:caps w:val="0"/>
          <w:color w:val="auto"/>
          <w:spacing w:val="0"/>
          <w:sz w:val="32"/>
          <w:szCs w:val="32"/>
          <w:shd w:val="clear" w:color="auto" w:fill="FFFFFF"/>
          <w:lang w:val="en-US" w:eastAsia="zh-CN"/>
        </w:rPr>
        <w:t>  </w:t>
      </w:r>
      <w:r>
        <w:rPr>
          <w:rFonts w:hint="eastAsia" w:ascii="仿宋_GB2312" w:hAnsi="仿宋_GB2312" w:cs="仿宋_GB2312"/>
          <w:i w:val="0"/>
          <w:caps w:val="0"/>
          <w:color w:val="auto"/>
          <w:spacing w:val="0"/>
          <w:sz w:val="32"/>
          <w:szCs w:val="32"/>
          <w:shd w:val="clear" w:color="auto" w:fill="FFFFFF"/>
          <w:lang w:val="en-US" w:eastAsia="zh-CN"/>
        </w:rPr>
        <w:t xml:space="preserve"> </w:t>
      </w:r>
      <w:r>
        <w:rPr>
          <w:rFonts w:hint="eastAsia" w:ascii="仿宋_GB2312" w:hAnsi="仿宋_GB2312" w:eastAsia="仿宋_GB2312" w:cs="仿宋_GB2312"/>
          <w:i w:val="0"/>
          <w:caps w:val="0"/>
          <w:color w:val="auto"/>
          <w:spacing w:val="0"/>
          <w:sz w:val="32"/>
          <w:szCs w:val="32"/>
          <w:shd w:val="clear" w:color="auto" w:fill="FFFFFF"/>
          <w:lang w:val="en-US" w:eastAsia="zh-CN"/>
        </w:rPr>
        <w:t>收储本办法第十条第（二）项至第（五）项规定的国有土地，应当按照下列程序办理土地储备手续： </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（一）符合本办法第十条第（二）项规定的，由市土地储备部门按计划实施收购。符合第（三）、（四）、（五）项规定的，由原国有建设用地使用权人向市土地储备部门提出土地收购申请； </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（二）市土地储备部门在接到申请后，对拟储备土地及其附着物进行实地调查核实;  </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（三）经调查核实符合土地储备的，市土地储备部门向市规划部门申请提供拟储备土地的规划意见;  </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（四）市土地储备部门在取得规划意见后，选择相应资质的评估机构对拟储备的土地及其附着物进行评估； </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（五）市土地储备部门依据评估结果拟定土地收储方案，经市国土资源、财政、审计等部门审核后，由市人民政府批准； </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（六）土地收储方案经市人民政府批准后，市土地储备部门与原土地使用权人签订《国有土地使用权收购合同》，在两个月内做出补偿决定，按规定支付收购费用并收回土地; </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（七）市土地储备部门收回土地后，向市国土资源部门办理注销原土地使用权人登记手续，收回的土地纳入储备。  </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w:t>
      </w:r>
      <w:r>
        <w:rPr>
          <w:rFonts w:hint="eastAsia" w:ascii="黑体" w:hAnsi="黑体" w:eastAsia="黑体" w:cs="黑体"/>
          <w:i w:val="0"/>
          <w:caps w:val="0"/>
          <w:color w:val="auto"/>
          <w:spacing w:val="0"/>
          <w:sz w:val="32"/>
          <w:szCs w:val="32"/>
          <w:shd w:val="clear" w:color="auto" w:fill="FFFFFF"/>
          <w:lang w:val="en-US" w:eastAsia="zh-CN"/>
        </w:rPr>
        <w:t>第十三条</w:t>
      </w:r>
      <w:r>
        <w:rPr>
          <w:rFonts w:hint="eastAsia" w:ascii="仿宋_GB2312" w:hAnsi="仿宋_GB2312" w:eastAsia="仿宋_GB2312" w:cs="仿宋_GB2312"/>
          <w:i w:val="0"/>
          <w:caps w:val="0"/>
          <w:color w:val="auto"/>
          <w:spacing w:val="0"/>
          <w:sz w:val="32"/>
          <w:szCs w:val="32"/>
          <w:shd w:val="clear" w:color="auto" w:fill="FFFFFF"/>
          <w:lang w:val="en-US" w:eastAsia="zh-CN"/>
        </w:rPr>
        <w:t>  </w:t>
      </w:r>
      <w:r>
        <w:rPr>
          <w:rFonts w:hint="eastAsia" w:ascii="仿宋_GB2312" w:hAnsi="仿宋_GB2312" w:cs="仿宋_GB2312"/>
          <w:i w:val="0"/>
          <w:caps w:val="0"/>
          <w:color w:val="auto"/>
          <w:spacing w:val="0"/>
          <w:sz w:val="32"/>
          <w:szCs w:val="32"/>
          <w:shd w:val="clear" w:color="auto" w:fill="FFFFFF"/>
          <w:lang w:val="en-US" w:eastAsia="zh-CN"/>
        </w:rPr>
        <w:t xml:space="preserve"> </w:t>
      </w:r>
      <w:r>
        <w:rPr>
          <w:rFonts w:hint="eastAsia" w:ascii="仿宋_GB2312" w:hAnsi="仿宋_GB2312" w:eastAsia="仿宋_GB2312" w:cs="仿宋_GB2312"/>
          <w:i w:val="0"/>
          <w:caps w:val="0"/>
          <w:color w:val="auto"/>
          <w:spacing w:val="0"/>
          <w:sz w:val="32"/>
          <w:szCs w:val="32"/>
          <w:shd w:val="clear" w:color="auto" w:fill="FFFFFF"/>
          <w:lang w:val="en-US" w:eastAsia="zh-CN"/>
        </w:rPr>
        <w:t>转让国有土地使用权的，转让双方应当如实申报成交价格。市国土资源部门应当对申报价格进行审核和登记，并函告市土地储备部门。凡土地转让申报价格明显低于市场价格的，市土地储备部门依据有关法律法规可代市人民政府行使优先购买权。对拒绝政府收购而擅自转让的，市国土资源部门不予办理转让手续。 </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w:t>
      </w:r>
      <w:r>
        <w:rPr>
          <w:rFonts w:hint="eastAsia" w:ascii="黑体" w:hAnsi="黑体" w:eastAsia="黑体" w:cs="黑体"/>
          <w:i w:val="0"/>
          <w:caps w:val="0"/>
          <w:color w:val="auto"/>
          <w:spacing w:val="0"/>
          <w:sz w:val="32"/>
          <w:szCs w:val="32"/>
          <w:shd w:val="clear" w:color="auto" w:fill="FFFFFF"/>
          <w:lang w:val="en-US" w:eastAsia="zh-CN"/>
        </w:rPr>
        <w:t>第十四条 </w:t>
      </w:r>
      <w:r>
        <w:rPr>
          <w:rFonts w:hint="eastAsia" w:ascii="仿宋_GB2312" w:hAnsi="仿宋_GB2312" w:eastAsia="仿宋_GB2312" w:cs="仿宋_GB2312"/>
          <w:i w:val="0"/>
          <w:caps w:val="0"/>
          <w:color w:val="auto"/>
          <w:spacing w:val="0"/>
          <w:sz w:val="32"/>
          <w:szCs w:val="32"/>
          <w:shd w:val="clear" w:color="auto" w:fill="FFFFFF"/>
          <w:lang w:val="en-US" w:eastAsia="zh-CN"/>
        </w:rPr>
        <w:t> </w:t>
      </w:r>
      <w:r>
        <w:rPr>
          <w:rFonts w:hint="eastAsia" w:ascii="仿宋_GB2312" w:hAnsi="仿宋_GB2312" w:cs="仿宋_GB2312"/>
          <w:i w:val="0"/>
          <w:caps w:val="0"/>
          <w:color w:val="auto"/>
          <w:spacing w:val="0"/>
          <w:sz w:val="32"/>
          <w:szCs w:val="32"/>
          <w:shd w:val="clear" w:color="auto" w:fill="FFFFFF"/>
          <w:lang w:val="en-US" w:eastAsia="zh-CN"/>
        </w:rPr>
        <w:t xml:space="preserve"> </w:t>
      </w:r>
      <w:r>
        <w:rPr>
          <w:rFonts w:hint="eastAsia" w:ascii="仿宋_GB2312" w:hAnsi="仿宋_GB2312" w:eastAsia="仿宋_GB2312" w:cs="仿宋_GB2312"/>
          <w:i w:val="0"/>
          <w:caps w:val="0"/>
          <w:color w:val="auto"/>
          <w:spacing w:val="0"/>
          <w:sz w:val="32"/>
          <w:szCs w:val="32"/>
          <w:shd w:val="clear" w:color="auto" w:fill="FFFFFF"/>
          <w:lang w:val="en-US" w:eastAsia="zh-CN"/>
        </w:rPr>
        <w:t>对列入年度土地储备计划的集体土地，由市国土资源部门负责办理报批手续，市土地储备部门筹集资金，辖区人民政府负责组织实施土地征收及补偿安置工作。土地征收工作结束后，由市土地储备部门纳入储备。 </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r>
        <w:rPr>
          <w:rFonts w:hint="eastAsia" w:ascii="黑体" w:hAnsi="黑体" w:eastAsia="黑体" w:cs="黑体"/>
          <w:i w:val="0"/>
          <w:caps w:val="0"/>
          <w:color w:val="auto"/>
          <w:spacing w:val="0"/>
          <w:sz w:val="32"/>
          <w:szCs w:val="32"/>
          <w:shd w:val="clear" w:color="auto" w:fill="FFFFFF"/>
          <w:lang w:val="en-US" w:eastAsia="zh-CN"/>
        </w:rPr>
        <w:t xml:space="preserve">第十五条  </w:t>
      </w:r>
      <w:r>
        <w:rPr>
          <w:rFonts w:hint="eastAsia" w:ascii="仿宋_GB2312" w:hAnsi="仿宋_GB2312" w:eastAsia="仿宋_GB2312" w:cs="仿宋_GB2312"/>
          <w:i w:val="0"/>
          <w:caps w:val="0"/>
          <w:color w:val="auto"/>
          <w:spacing w:val="0"/>
          <w:sz w:val="32"/>
          <w:szCs w:val="32"/>
          <w:shd w:val="clear" w:color="auto" w:fill="FFFFFF"/>
          <w:lang w:val="en-US" w:eastAsia="zh-CN"/>
        </w:rPr>
        <w:t>已收储的土地应当办理土地权属证书，储备土地供应前应当收回土地权属证书；设立土地抵押权的，应当先行解除抵押权。 </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p>
    <w:p>
      <w:pPr>
        <w:spacing w:line="240" w:lineRule="auto"/>
        <w:jc w:val="center"/>
        <w:rPr>
          <w:rFonts w:hint="eastAsia" w:ascii="黑体" w:hAnsi="黑体" w:eastAsia="黑体" w:cs="黑体"/>
          <w:i w:val="0"/>
          <w:caps w:val="0"/>
          <w:color w:val="auto"/>
          <w:spacing w:val="0"/>
          <w:sz w:val="32"/>
          <w:szCs w:val="32"/>
          <w:shd w:val="clear" w:color="auto" w:fill="FFFFFF"/>
          <w:lang w:val="en-US" w:eastAsia="zh-CN"/>
        </w:rPr>
      </w:pPr>
      <w:r>
        <w:rPr>
          <w:rFonts w:hint="eastAsia" w:ascii="黑体" w:hAnsi="黑体" w:eastAsia="黑体" w:cs="黑体"/>
          <w:i w:val="0"/>
          <w:caps w:val="0"/>
          <w:color w:val="auto"/>
          <w:spacing w:val="0"/>
          <w:sz w:val="32"/>
          <w:szCs w:val="32"/>
          <w:shd w:val="clear" w:color="auto" w:fill="FFFFFF"/>
          <w:lang w:val="en-US" w:eastAsia="zh-CN"/>
        </w:rPr>
        <w:t>第四章  开发与利用</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w:t>
      </w:r>
      <w:r>
        <w:rPr>
          <w:rFonts w:hint="eastAsia" w:ascii="黑体" w:hAnsi="黑体" w:eastAsia="黑体" w:cs="黑体"/>
          <w:i w:val="0"/>
          <w:caps w:val="0"/>
          <w:color w:val="auto"/>
          <w:spacing w:val="0"/>
          <w:sz w:val="32"/>
          <w:szCs w:val="32"/>
          <w:shd w:val="clear" w:color="auto" w:fill="FFFFFF"/>
          <w:lang w:val="en-US" w:eastAsia="zh-CN"/>
        </w:rPr>
        <w:t>第十六条</w:t>
      </w:r>
      <w:r>
        <w:rPr>
          <w:rFonts w:hint="eastAsia" w:ascii="仿宋_GB2312" w:hAnsi="仿宋_GB2312" w:eastAsia="仿宋_GB2312" w:cs="仿宋_GB2312"/>
          <w:i w:val="0"/>
          <w:caps w:val="0"/>
          <w:color w:val="auto"/>
          <w:spacing w:val="0"/>
          <w:sz w:val="32"/>
          <w:szCs w:val="32"/>
          <w:shd w:val="clear" w:color="auto" w:fill="FFFFFF"/>
          <w:lang w:val="en-US" w:eastAsia="zh-CN"/>
        </w:rPr>
        <w:t>  </w:t>
      </w:r>
      <w:r>
        <w:rPr>
          <w:rFonts w:hint="eastAsia" w:ascii="仿宋_GB2312" w:hAnsi="仿宋_GB2312" w:cs="仿宋_GB2312"/>
          <w:i w:val="0"/>
          <w:caps w:val="0"/>
          <w:color w:val="auto"/>
          <w:spacing w:val="0"/>
          <w:sz w:val="32"/>
          <w:szCs w:val="32"/>
          <w:shd w:val="clear" w:color="auto" w:fill="FFFFFF"/>
          <w:lang w:val="en-US" w:eastAsia="zh-CN"/>
        </w:rPr>
        <w:t xml:space="preserve"> </w:t>
      </w:r>
      <w:r>
        <w:rPr>
          <w:rFonts w:hint="eastAsia" w:ascii="仿宋_GB2312" w:hAnsi="仿宋_GB2312" w:eastAsia="仿宋_GB2312" w:cs="仿宋_GB2312"/>
          <w:i w:val="0"/>
          <w:caps w:val="0"/>
          <w:color w:val="auto"/>
          <w:spacing w:val="0"/>
          <w:sz w:val="32"/>
          <w:szCs w:val="32"/>
          <w:shd w:val="clear" w:color="auto" w:fill="FFFFFF"/>
          <w:lang w:val="en-US" w:eastAsia="zh-CN"/>
        </w:rPr>
        <w:t>市土地储备部门依法对纳入储备的土地进行前期开发整理、管理、临时利用及融资活动等。 </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w:t>
      </w:r>
      <w:r>
        <w:rPr>
          <w:rFonts w:hint="eastAsia" w:ascii="黑体" w:hAnsi="黑体" w:eastAsia="黑体" w:cs="黑体"/>
          <w:i w:val="0"/>
          <w:caps w:val="0"/>
          <w:color w:val="auto"/>
          <w:spacing w:val="0"/>
          <w:sz w:val="32"/>
          <w:szCs w:val="32"/>
          <w:shd w:val="clear" w:color="auto" w:fill="FFFFFF"/>
          <w:lang w:val="en-US" w:eastAsia="zh-CN"/>
        </w:rPr>
        <w:t>第十七条 </w:t>
      </w:r>
      <w:r>
        <w:rPr>
          <w:rFonts w:hint="eastAsia" w:ascii="仿宋_GB2312" w:hAnsi="仿宋_GB2312" w:eastAsia="仿宋_GB2312" w:cs="仿宋_GB2312"/>
          <w:i w:val="0"/>
          <w:caps w:val="0"/>
          <w:color w:val="auto"/>
          <w:spacing w:val="0"/>
          <w:sz w:val="32"/>
          <w:szCs w:val="32"/>
          <w:shd w:val="clear" w:color="auto" w:fill="FFFFFF"/>
          <w:lang w:val="en-US" w:eastAsia="zh-CN"/>
        </w:rPr>
        <w:t> </w:t>
      </w:r>
      <w:r>
        <w:rPr>
          <w:rFonts w:hint="eastAsia" w:ascii="仿宋_GB2312" w:hAnsi="仿宋_GB2312" w:cs="仿宋_GB2312"/>
          <w:i w:val="0"/>
          <w:caps w:val="0"/>
          <w:color w:val="auto"/>
          <w:spacing w:val="0"/>
          <w:sz w:val="32"/>
          <w:szCs w:val="32"/>
          <w:shd w:val="clear" w:color="auto" w:fill="FFFFFF"/>
          <w:lang w:val="en-US" w:eastAsia="zh-CN"/>
        </w:rPr>
        <w:t xml:space="preserve"> </w:t>
      </w:r>
      <w:r>
        <w:rPr>
          <w:rFonts w:hint="eastAsia" w:ascii="仿宋_GB2312" w:hAnsi="仿宋_GB2312" w:eastAsia="仿宋_GB2312" w:cs="仿宋_GB2312"/>
          <w:i w:val="0"/>
          <w:caps w:val="0"/>
          <w:color w:val="auto"/>
          <w:spacing w:val="0"/>
          <w:sz w:val="32"/>
          <w:szCs w:val="32"/>
          <w:shd w:val="clear" w:color="auto" w:fill="FFFFFF"/>
          <w:lang w:val="en-US" w:eastAsia="zh-CN"/>
        </w:rPr>
        <w:t>储备的土地前期开发涉及道路、供水、供电、供气、排水、通讯、照明、绿化、土地平整等基础设施建设的，要按照有关规定，通过公开招标方式选择工程实施单位。 </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w:t>
      </w:r>
      <w:r>
        <w:rPr>
          <w:rFonts w:hint="eastAsia" w:ascii="黑体" w:hAnsi="黑体" w:eastAsia="黑体" w:cs="黑体"/>
          <w:i w:val="0"/>
          <w:caps w:val="0"/>
          <w:color w:val="auto"/>
          <w:spacing w:val="0"/>
          <w:sz w:val="32"/>
          <w:szCs w:val="32"/>
          <w:shd w:val="clear" w:color="auto" w:fill="FFFFFF"/>
          <w:lang w:val="en-US" w:eastAsia="zh-CN"/>
        </w:rPr>
        <w:t>第十八条 </w:t>
      </w:r>
      <w:r>
        <w:rPr>
          <w:rFonts w:hint="eastAsia" w:ascii="仿宋_GB2312" w:hAnsi="仿宋_GB2312" w:eastAsia="仿宋_GB2312" w:cs="仿宋_GB2312"/>
          <w:i w:val="0"/>
          <w:caps w:val="0"/>
          <w:color w:val="auto"/>
          <w:spacing w:val="0"/>
          <w:sz w:val="32"/>
          <w:szCs w:val="32"/>
          <w:shd w:val="clear" w:color="auto" w:fill="FFFFFF"/>
          <w:lang w:val="en-US" w:eastAsia="zh-CN"/>
        </w:rPr>
        <w:t> </w:t>
      </w:r>
      <w:r>
        <w:rPr>
          <w:rFonts w:hint="eastAsia" w:ascii="仿宋_GB2312" w:hAnsi="仿宋_GB2312" w:cs="仿宋_GB2312"/>
          <w:i w:val="0"/>
          <w:caps w:val="0"/>
          <w:color w:val="auto"/>
          <w:spacing w:val="0"/>
          <w:sz w:val="32"/>
          <w:szCs w:val="32"/>
          <w:shd w:val="clear" w:color="auto" w:fill="FFFFFF"/>
          <w:lang w:val="en-US" w:eastAsia="zh-CN"/>
        </w:rPr>
        <w:t xml:space="preserve"> </w:t>
      </w:r>
      <w:r>
        <w:rPr>
          <w:rFonts w:hint="eastAsia" w:ascii="仿宋_GB2312" w:hAnsi="仿宋_GB2312" w:eastAsia="仿宋_GB2312" w:cs="仿宋_GB2312"/>
          <w:i w:val="0"/>
          <w:caps w:val="0"/>
          <w:color w:val="auto"/>
          <w:spacing w:val="0"/>
          <w:sz w:val="32"/>
          <w:szCs w:val="32"/>
          <w:shd w:val="clear" w:color="auto" w:fill="FFFFFF"/>
          <w:lang w:val="en-US" w:eastAsia="zh-CN"/>
        </w:rPr>
        <w:t>储备土地未供应前，市土地储备部门可对储备土地及其地上建（构）筑物通过出租、临时使用等方式加以利用。设立抵押权的储备土地临时利用，应征得抵押权人同意。储备土地的临时利用，一般不超过两年，且不能影响土地供应。 </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w:t>
      </w:r>
      <w:r>
        <w:rPr>
          <w:rFonts w:hint="eastAsia" w:ascii="黑体" w:hAnsi="黑体" w:eastAsia="黑体" w:cs="黑体"/>
          <w:i w:val="0"/>
          <w:caps w:val="0"/>
          <w:color w:val="auto"/>
          <w:spacing w:val="0"/>
          <w:sz w:val="32"/>
          <w:szCs w:val="32"/>
          <w:shd w:val="clear" w:color="auto" w:fill="FFFFFF"/>
          <w:lang w:val="en-US" w:eastAsia="zh-CN"/>
        </w:rPr>
        <w:t>第十九条</w:t>
      </w:r>
      <w:r>
        <w:rPr>
          <w:rFonts w:hint="eastAsia" w:ascii="仿宋_GB2312" w:hAnsi="仿宋_GB2312" w:eastAsia="仿宋_GB2312" w:cs="仿宋_GB2312"/>
          <w:i w:val="0"/>
          <w:caps w:val="0"/>
          <w:color w:val="auto"/>
          <w:spacing w:val="0"/>
          <w:sz w:val="32"/>
          <w:szCs w:val="32"/>
          <w:shd w:val="clear" w:color="auto" w:fill="FFFFFF"/>
          <w:lang w:val="en-US" w:eastAsia="zh-CN"/>
        </w:rPr>
        <w:t>  </w:t>
      </w:r>
      <w:r>
        <w:rPr>
          <w:rFonts w:hint="eastAsia" w:ascii="仿宋_GB2312" w:hAnsi="仿宋_GB2312" w:cs="仿宋_GB2312"/>
          <w:i w:val="0"/>
          <w:caps w:val="0"/>
          <w:color w:val="auto"/>
          <w:spacing w:val="0"/>
          <w:sz w:val="32"/>
          <w:szCs w:val="32"/>
          <w:shd w:val="clear" w:color="auto" w:fill="FFFFFF"/>
          <w:lang w:val="en-US" w:eastAsia="zh-CN"/>
        </w:rPr>
        <w:t xml:space="preserve"> </w:t>
      </w:r>
      <w:r>
        <w:rPr>
          <w:rFonts w:hint="eastAsia" w:ascii="仿宋_GB2312" w:hAnsi="仿宋_GB2312" w:eastAsia="仿宋_GB2312" w:cs="仿宋_GB2312"/>
          <w:i w:val="0"/>
          <w:caps w:val="0"/>
          <w:color w:val="auto"/>
          <w:spacing w:val="0"/>
          <w:sz w:val="32"/>
          <w:szCs w:val="32"/>
          <w:shd w:val="clear" w:color="auto" w:fill="FFFFFF"/>
          <w:lang w:val="en-US" w:eastAsia="zh-CN"/>
        </w:rPr>
        <w:t>市土地储备部门应当对纳入储备的土地加强管理。在收储土地范围内设置防护设施和警示牌，开展日常巡查，制止非法侵占、破坏储备土地的行为，对重点区域应当定点看护。 </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对收储的土地可以采取委托的方式进行管理。 </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p>
    <w:p>
      <w:pPr>
        <w:spacing w:line="240" w:lineRule="auto"/>
        <w:jc w:val="center"/>
        <w:rPr>
          <w:rFonts w:hint="eastAsia" w:ascii="黑体" w:hAnsi="黑体" w:eastAsia="黑体" w:cs="黑体"/>
          <w:i w:val="0"/>
          <w:caps w:val="0"/>
          <w:color w:val="auto"/>
          <w:spacing w:val="0"/>
          <w:sz w:val="32"/>
          <w:szCs w:val="32"/>
          <w:shd w:val="clear" w:color="auto" w:fill="FFFFFF"/>
          <w:lang w:val="en-US" w:eastAsia="zh-CN"/>
        </w:rPr>
      </w:pPr>
      <w:r>
        <w:rPr>
          <w:rFonts w:hint="eastAsia" w:ascii="黑体" w:hAnsi="黑体" w:eastAsia="黑体" w:cs="黑体"/>
          <w:i w:val="0"/>
          <w:caps w:val="0"/>
          <w:color w:val="auto"/>
          <w:spacing w:val="0"/>
          <w:sz w:val="32"/>
          <w:szCs w:val="32"/>
          <w:shd w:val="clear" w:color="auto" w:fill="FFFFFF"/>
          <w:lang w:val="en-US" w:eastAsia="zh-CN"/>
        </w:rPr>
        <w:t>第五章  土地供应</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w:t>
      </w:r>
      <w:r>
        <w:rPr>
          <w:rFonts w:hint="eastAsia" w:ascii="黑体" w:hAnsi="黑体" w:eastAsia="黑体" w:cs="黑体"/>
          <w:i w:val="0"/>
          <w:caps w:val="0"/>
          <w:color w:val="auto"/>
          <w:spacing w:val="0"/>
          <w:sz w:val="32"/>
          <w:szCs w:val="32"/>
          <w:shd w:val="clear" w:color="auto" w:fill="FFFFFF"/>
          <w:lang w:val="en-US" w:eastAsia="zh-CN"/>
        </w:rPr>
        <w:t>第二十条</w:t>
      </w:r>
      <w:r>
        <w:rPr>
          <w:rFonts w:hint="eastAsia" w:ascii="仿宋_GB2312" w:hAnsi="仿宋_GB2312" w:eastAsia="仿宋_GB2312" w:cs="仿宋_GB2312"/>
          <w:i w:val="0"/>
          <w:caps w:val="0"/>
          <w:color w:val="auto"/>
          <w:spacing w:val="0"/>
          <w:sz w:val="32"/>
          <w:szCs w:val="32"/>
          <w:shd w:val="clear" w:color="auto" w:fill="FFFFFF"/>
          <w:lang w:val="en-US" w:eastAsia="zh-CN"/>
        </w:rPr>
        <w:t>  </w:t>
      </w:r>
      <w:r>
        <w:rPr>
          <w:rFonts w:hint="eastAsia" w:ascii="仿宋_GB2312" w:hAnsi="仿宋_GB2312" w:cs="仿宋_GB2312"/>
          <w:i w:val="0"/>
          <w:caps w:val="0"/>
          <w:color w:val="auto"/>
          <w:spacing w:val="0"/>
          <w:sz w:val="32"/>
          <w:szCs w:val="32"/>
          <w:shd w:val="clear" w:color="auto" w:fill="FFFFFF"/>
          <w:lang w:val="en-US" w:eastAsia="zh-CN"/>
        </w:rPr>
        <w:t xml:space="preserve"> </w:t>
      </w:r>
      <w:r>
        <w:rPr>
          <w:rFonts w:hint="eastAsia" w:ascii="仿宋_GB2312" w:hAnsi="仿宋_GB2312" w:eastAsia="仿宋_GB2312" w:cs="仿宋_GB2312"/>
          <w:i w:val="0"/>
          <w:caps w:val="0"/>
          <w:color w:val="auto"/>
          <w:spacing w:val="0"/>
          <w:sz w:val="32"/>
          <w:szCs w:val="32"/>
          <w:shd w:val="clear" w:color="auto" w:fill="FFFFFF"/>
          <w:lang w:val="en-US" w:eastAsia="zh-CN"/>
        </w:rPr>
        <w:t>储备土地完成前期开发整理后，应纳入土地供应计划。市国土资源部门在拟定供应储备土地方案前，应当书面向市土地储备部门征询是否具备供地条件。 </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r>
        <w:rPr>
          <w:rFonts w:hint="eastAsia" w:ascii="黑体" w:hAnsi="黑体" w:eastAsia="黑体" w:cs="黑体"/>
          <w:i w:val="0"/>
          <w:caps w:val="0"/>
          <w:color w:val="auto"/>
          <w:spacing w:val="0"/>
          <w:sz w:val="32"/>
          <w:szCs w:val="32"/>
          <w:shd w:val="clear" w:color="auto" w:fill="FFFFFF"/>
          <w:lang w:val="en-US" w:eastAsia="zh-CN"/>
        </w:rPr>
        <w:t>第二十一条</w:t>
      </w:r>
      <w:r>
        <w:rPr>
          <w:rFonts w:hint="eastAsia" w:ascii="仿宋_GB2312" w:hAnsi="仿宋_GB2312" w:eastAsia="仿宋_GB2312" w:cs="仿宋_GB2312"/>
          <w:i w:val="0"/>
          <w:caps w:val="0"/>
          <w:color w:val="auto"/>
          <w:spacing w:val="0"/>
          <w:sz w:val="32"/>
          <w:szCs w:val="32"/>
          <w:shd w:val="clear" w:color="auto" w:fill="FFFFFF"/>
          <w:lang w:val="en-US" w:eastAsia="zh-CN"/>
        </w:rPr>
        <w:t>  </w:t>
      </w:r>
      <w:r>
        <w:rPr>
          <w:rFonts w:hint="eastAsia" w:ascii="仿宋_GB2312" w:hAnsi="仿宋_GB2312" w:cs="仿宋_GB2312"/>
          <w:i w:val="0"/>
          <w:caps w:val="0"/>
          <w:color w:val="auto"/>
          <w:spacing w:val="0"/>
          <w:sz w:val="32"/>
          <w:szCs w:val="32"/>
          <w:shd w:val="clear" w:color="auto" w:fill="FFFFFF"/>
          <w:lang w:val="en-US" w:eastAsia="zh-CN"/>
        </w:rPr>
        <w:t xml:space="preserve"> </w:t>
      </w:r>
      <w:r>
        <w:rPr>
          <w:rFonts w:hint="eastAsia" w:ascii="仿宋_GB2312" w:hAnsi="仿宋_GB2312" w:eastAsia="仿宋_GB2312" w:cs="仿宋_GB2312"/>
          <w:i w:val="0"/>
          <w:caps w:val="0"/>
          <w:color w:val="auto"/>
          <w:spacing w:val="0"/>
          <w:sz w:val="32"/>
          <w:szCs w:val="32"/>
          <w:shd w:val="clear" w:color="auto" w:fill="FFFFFF"/>
          <w:lang w:val="en-US" w:eastAsia="zh-CN"/>
        </w:rPr>
        <w:t>市国土资源部门应当在土地使用权出让（划拨）合同签订后5个工作日内，向市土地储备部门发给《储备土地出库通知书》。市土地储备部门根据《储备土地出库通知书》及时办理储备土地出库手续，将储备土地移交用地单位，并与用地单位签订《储备土地供应移交协议》。 </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p>
    <w:p>
      <w:pPr>
        <w:spacing w:line="240" w:lineRule="auto"/>
        <w:jc w:val="center"/>
        <w:rPr>
          <w:rFonts w:hint="eastAsia" w:ascii="黑体" w:hAnsi="黑体" w:eastAsia="黑体" w:cs="黑体"/>
          <w:i w:val="0"/>
          <w:caps w:val="0"/>
          <w:color w:val="auto"/>
          <w:spacing w:val="0"/>
          <w:sz w:val="32"/>
          <w:szCs w:val="32"/>
          <w:shd w:val="clear" w:color="auto" w:fill="FFFFFF"/>
          <w:lang w:val="en-US" w:eastAsia="zh-CN"/>
        </w:rPr>
      </w:pPr>
      <w:r>
        <w:rPr>
          <w:rFonts w:hint="eastAsia" w:ascii="黑体" w:hAnsi="黑体" w:eastAsia="黑体" w:cs="黑体"/>
          <w:i w:val="0"/>
          <w:caps w:val="0"/>
          <w:color w:val="auto"/>
          <w:spacing w:val="0"/>
          <w:sz w:val="32"/>
          <w:szCs w:val="32"/>
          <w:shd w:val="clear" w:color="auto" w:fill="FFFFFF"/>
          <w:lang w:val="en-US" w:eastAsia="zh-CN"/>
        </w:rPr>
        <w:t>第六章  资金管理</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w:t>
      </w:r>
      <w:r>
        <w:rPr>
          <w:rFonts w:hint="eastAsia" w:ascii="黑体" w:hAnsi="黑体" w:eastAsia="黑体" w:cs="黑体"/>
          <w:i w:val="0"/>
          <w:caps w:val="0"/>
          <w:color w:val="auto"/>
          <w:spacing w:val="0"/>
          <w:sz w:val="32"/>
          <w:szCs w:val="32"/>
          <w:shd w:val="clear" w:color="auto" w:fill="FFFFFF"/>
          <w:lang w:val="en-US" w:eastAsia="zh-CN"/>
        </w:rPr>
        <w:t>　第二十二条</w:t>
      </w:r>
      <w:r>
        <w:rPr>
          <w:rFonts w:hint="eastAsia" w:ascii="仿宋_GB2312" w:hAnsi="仿宋_GB2312" w:eastAsia="仿宋_GB2312" w:cs="仿宋_GB2312"/>
          <w:i w:val="0"/>
          <w:caps w:val="0"/>
          <w:color w:val="auto"/>
          <w:spacing w:val="0"/>
          <w:sz w:val="32"/>
          <w:szCs w:val="32"/>
          <w:shd w:val="clear" w:color="auto" w:fill="FFFFFF"/>
          <w:lang w:val="en-US" w:eastAsia="zh-CN"/>
        </w:rPr>
        <w:t>   土地储备资金来源包括： </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（一）市财政从已供应储备土地产生的土地出让收入中安排的征收土地费用以及土地前期开发、管理费用等储备土地过程中发生的相关费用； </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（二）市财政从土地出让收入中提取的资金，对不经储备直接推向市场的用地，按土地总价款5%提取，对经储备推向市场的用地，按土地收益25％提取； </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（三）储备土地临时利用收益； </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（四）举借的银行贷款和其他金融机构贷款；</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（五）利息收入及其他资金。</w:t>
      </w:r>
      <w:bookmarkStart w:id="0" w:name="_GoBack"/>
      <w:bookmarkEnd w:id="0"/>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w:t>
      </w:r>
      <w:r>
        <w:rPr>
          <w:rFonts w:hint="eastAsia" w:ascii="黑体" w:hAnsi="黑体" w:eastAsia="黑体" w:cs="黑体"/>
          <w:i w:val="0"/>
          <w:caps w:val="0"/>
          <w:color w:val="auto"/>
          <w:spacing w:val="0"/>
          <w:sz w:val="32"/>
          <w:szCs w:val="32"/>
          <w:shd w:val="clear" w:color="auto" w:fill="FFFFFF"/>
          <w:lang w:val="en-US" w:eastAsia="zh-CN"/>
        </w:rPr>
        <w:t>第二十三条 </w:t>
      </w:r>
      <w:r>
        <w:rPr>
          <w:rFonts w:hint="eastAsia" w:ascii="仿宋_GB2312" w:hAnsi="仿宋_GB2312" w:eastAsia="仿宋_GB2312" w:cs="仿宋_GB2312"/>
          <w:i w:val="0"/>
          <w:caps w:val="0"/>
          <w:color w:val="auto"/>
          <w:spacing w:val="0"/>
          <w:sz w:val="32"/>
          <w:szCs w:val="32"/>
          <w:shd w:val="clear" w:color="auto" w:fill="FFFFFF"/>
          <w:lang w:val="en-US" w:eastAsia="zh-CN"/>
        </w:rPr>
        <w:t> </w:t>
      </w:r>
      <w:r>
        <w:rPr>
          <w:rFonts w:hint="eastAsia" w:ascii="仿宋_GB2312" w:hAnsi="仿宋_GB2312" w:cs="仿宋_GB2312"/>
          <w:i w:val="0"/>
          <w:caps w:val="0"/>
          <w:color w:val="auto"/>
          <w:spacing w:val="0"/>
          <w:sz w:val="32"/>
          <w:szCs w:val="32"/>
          <w:shd w:val="clear" w:color="auto" w:fill="FFFFFF"/>
          <w:lang w:val="en-US" w:eastAsia="zh-CN"/>
        </w:rPr>
        <w:t xml:space="preserve"> </w:t>
      </w:r>
      <w:r>
        <w:rPr>
          <w:rFonts w:hint="eastAsia" w:ascii="仿宋_GB2312" w:hAnsi="仿宋_GB2312" w:eastAsia="仿宋_GB2312" w:cs="仿宋_GB2312"/>
          <w:i w:val="0"/>
          <w:caps w:val="0"/>
          <w:color w:val="auto"/>
          <w:spacing w:val="0"/>
          <w:sz w:val="32"/>
          <w:szCs w:val="32"/>
          <w:shd w:val="clear" w:color="auto" w:fill="FFFFFF"/>
          <w:lang w:val="en-US" w:eastAsia="zh-CN"/>
        </w:rPr>
        <w:t>市土地储备部门向银行等金融机构申请的贷款应为担保贷款，其中抵押贷款必须具有合法的土地使用证；举借的贷款规模，应当与年度土地储备计划、土地储备资金项目预算相衔接，并报经市财政部门审核，不得超计划、超规模贷款。土地储备贷款应实行专款专用、封闭管理，不得挪用。 </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市土地储备部门应当加强资金风险管理，不得以任何形式为第三方提供担保。 </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p>
    <w:p>
      <w:pPr>
        <w:spacing w:line="240" w:lineRule="auto"/>
        <w:jc w:val="center"/>
        <w:rPr>
          <w:rFonts w:hint="eastAsia" w:ascii="黑体" w:hAnsi="黑体" w:eastAsia="黑体" w:cs="黑体"/>
          <w:i w:val="0"/>
          <w:caps w:val="0"/>
          <w:color w:val="auto"/>
          <w:spacing w:val="0"/>
          <w:sz w:val="32"/>
          <w:szCs w:val="32"/>
          <w:shd w:val="clear" w:color="auto" w:fill="FFFFFF"/>
          <w:lang w:val="en-US" w:eastAsia="zh-CN"/>
        </w:rPr>
      </w:pPr>
      <w:r>
        <w:rPr>
          <w:rFonts w:hint="eastAsia" w:ascii="黑体" w:hAnsi="黑体" w:eastAsia="黑体" w:cs="黑体"/>
          <w:i w:val="0"/>
          <w:caps w:val="0"/>
          <w:color w:val="auto"/>
          <w:spacing w:val="0"/>
          <w:sz w:val="32"/>
          <w:szCs w:val="32"/>
          <w:shd w:val="clear" w:color="auto" w:fill="FFFFFF"/>
          <w:lang w:val="en-US" w:eastAsia="zh-CN"/>
        </w:rPr>
        <w:t>第七章 法律责任</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r>
        <w:rPr>
          <w:rFonts w:hint="eastAsia" w:ascii="黑体" w:hAnsi="黑体" w:eastAsia="黑体" w:cs="黑体"/>
          <w:i w:val="0"/>
          <w:caps w:val="0"/>
          <w:color w:val="auto"/>
          <w:spacing w:val="0"/>
          <w:sz w:val="32"/>
          <w:szCs w:val="32"/>
          <w:shd w:val="clear" w:color="auto" w:fill="FFFFFF"/>
          <w:lang w:val="en-US" w:eastAsia="zh-CN"/>
        </w:rPr>
        <w:t>第二十四条 </w:t>
      </w:r>
      <w:r>
        <w:rPr>
          <w:rFonts w:hint="eastAsia" w:ascii="仿宋_GB2312" w:hAnsi="仿宋_GB2312" w:eastAsia="仿宋_GB2312" w:cs="仿宋_GB2312"/>
          <w:i w:val="0"/>
          <w:caps w:val="0"/>
          <w:color w:val="auto"/>
          <w:spacing w:val="0"/>
          <w:sz w:val="32"/>
          <w:szCs w:val="32"/>
          <w:shd w:val="clear" w:color="auto" w:fill="FFFFFF"/>
          <w:lang w:val="en-US" w:eastAsia="zh-CN"/>
        </w:rPr>
        <w:t> </w:t>
      </w:r>
      <w:r>
        <w:rPr>
          <w:rFonts w:hint="eastAsia" w:ascii="仿宋_GB2312" w:hAnsi="仿宋_GB2312" w:cs="仿宋_GB2312"/>
          <w:i w:val="0"/>
          <w:caps w:val="0"/>
          <w:color w:val="auto"/>
          <w:spacing w:val="0"/>
          <w:sz w:val="32"/>
          <w:szCs w:val="32"/>
          <w:shd w:val="clear" w:color="auto" w:fill="FFFFFF"/>
          <w:lang w:val="en-US" w:eastAsia="zh-CN"/>
        </w:rPr>
        <w:t xml:space="preserve"> </w:t>
      </w:r>
      <w:r>
        <w:rPr>
          <w:rFonts w:hint="eastAsia" w:ascii="仿宋_GB2312" w:hAnsi="仿宋_GB2312" w:eastAsia="仿宋_GB2312" w:cs="仿宋_GB2312"/>
          <w:i w:val="0"/>
          <w:caps w:val="0"/>
          <w:color w:val="auto"/>
          <w:spacing w:val="0"/>
          <w:sz w:val="32"/>
          <w:szCs w:val="32"/>
          <w:shd w:val="clear" w:color="auto" w:fill="FFFFFF"/>
          <w:lang w:val="en-US" w:eastAsia="zh-CN"/>
        </w:rPr>
        <w:t>市土地储备部门和相关管理部门及其工作人员在土地储备工作中玩忽职守、滥用职权、徇私舞弊的，依法给予行政处分；构成犯罪的，由司法机关依法追究刑事责任。 </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p>
    <w:p>
      <w:pPr>
        <w:spacing w:line="240" w:lineRule="auto"/>
        <w:jc w:val="center"/>
        <w:rPr>
          <w:rFonts w:hint="eastAsia" w:ascii="黑体" w:hAnsi="黑体" w:eastAsia="黑体" w:cs="黑体"/>
          <w:i w:val="0"/>
          <w:caps w:val="0"/>
          <w:color w:val="auto"/>
          <w:spacing w:val="0"/>
          <w:sz w:val="32"/>
          <w:szCs w:val="32"/>
          <w:shd w:val="clear" w:color="auto" w:fill="FFFFFF"/>
          <w:lang w:val="en-US" w:eastAsia="zh-CN"/>
        </w:rPr>
      </w:pPr>
      <w:r>
        <w:rPr>
          <w:rFonts w:hint="eastAsia" w:ascii="黑体" w:hAnsi="黑体" w:eastAsia="黑体" w:cs="黑体"/>
          <w:i w:val="0"/>
          <w:caps w:val="0"/>
          <w:color w:val="auto"/>
          <w:spacing w:val="0"/>
          <w:sz w:val="32"/>
          <w:szCs w:val="32"/>
          <w:shd w:val="clear" w:color="auto" w:fill="FFFFFF"/>
          <w:lang w:val="en-US" w:eastAsia="zh-CN"/>
        </w:rPr>
        <w:t>第八章 附则</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p>
    <w:p>
      <w:pPr>
        <w:widowControl w:val="0"/>
        <w:wordWrap/>
        <w:adjustRightInd/>
        <w:snapToGrid/>
        <w:ind w:firstLine="640" w:firstLineChars="200"/>
        <w:textAlignment w:val="auto"/>
        <w:rPr>
          <w:rFonts w:hint="eastAsia" w:ascii="仿宋_GB2312" w:hAnsi="仿宋_GB2312" w:eastAsia="仿宋_GB2312" w:cs="仿宋_GB2312"/>
          <w:i w:val="0"/>
          <w:caps w:val="0"/>
          <w:color w:val="auto"/>
          <w:spacing w:val="0"/>
          <w:sz w:val="32"/>
          <w:szCs w:val="32"/>
          <w:shd w:val="clear" w:color="070000" w:fill="FFFFFF"/>
          <w:lang w:val="en-US" w:eastAsia="zh-CN"/>
        </w:rPr>
      </w:pPr>
      <w:r>
        <w:rPr>
          <w:rFonts w:hint="eastAsia" w:ascii="黑体" w:hAnsi="黑体" w:eastAsia="黑体" w:cs="黑体"/>
          <w:i w:val="0"/>
          <w:caps w:val="0"/>
          <w:color w:val="auto"/>
          <w:spacing w:val="0"/>
          <w:sz w:val="32"/>
          <w:szCs w:val="32"/>
          <w:shd w:val="clear" w:color="auto" w:fill="FFFFFF"/>
          <w:lang w:val="en-US" w:eastAsia="zh-CN"/>
        </w:rPr>
        <w:t xml:space="preserve">第二十五条   </w:t>
      </w:r>
      <w:r>
        <w:rPr>
          <w:rFonts w:hint="eastAsia" w:ascii="仿宋_GB2312" w:hAnsi="仿宋_GB2312" w:eastAsia="仿宋_GB2312" w:cs="仿宋_GB2312"/>
          <w:i w:val="0"/>
          <w:caps w:val="0"/>
          <w:color w:val="auto"/>
          <w:spacing w:val="0"/>
          <w:sz w:val="32"/>
          <w:szCs w:val="32"/>
          <w:shd w:val="clear" w:color="auto" w:fill="FFFFFF"/>
          <w:lang w:val="en-US" w:eastAsia="zh-CN"/>
        </w:rPr>
        <w:t>本办法自2015年5月18日起施行。市人民政府2002年5月1日发布施行的《银川市土地储备试行办法》（市人民政府令第125号）同时废止。</w:t>
      </w:r>
    </w:p>
    <w:sectPr>
      <w:headerReference r:id="rId4" w:type="default"/>
      <w:footerReference r:id="rId5" w:type="default"/>
      <w:pgSz w:w="11906" w:h="16838"/>
      <w:pgMar w:top="1962" w:right="1474" w:bottom="1848" w:left="1587" w:header="851" w:footer="992" w:gutter="0"/>
      <w:pgNumType w:fmt="numberInDash"/>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auto"/>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4"/>
      <w:ind w:left="4788" w:leftChars="2280" w:firstLine="6400" w:firstLineChars="2000"/>
      <w:rPr>
        <w:rFonts w:hint="eastAsia" w:eastAsia="仿宋"/>
        <w:sz w:val="32"/>
        <w:szCs w:val="48"/>
        <w:lang w:val="en-US" w:eastAsia="zh-CN"/>
      </w:rPr>
    </w:pPr>
    <w:r>
      <w:rPr>
        <w:rFonts w:ascii="Calibri" w:hAnsi="Calibri" w:eastAsia="宋体" w:cs="黑体"/>
        <w:kern w:val="2"/>
        <w:sz w:val="32"/>
        <w:szCs w:val="24"/>
        <w:lang w:val="en-US" w:eastAsia="zh-CN" w:bidi="ar-SA"/>
      </w:rPr>
      <w:pict>
        <v:rect id="文本框 8" o:spid="_x0000_s1027" style="position:absolute;left:0;margin-top:0pt;height:144pt;width:144pt;mso-position-horizontal:outside;mso-position-horizontal-relative:margin;mso-wrap-style:none;rotation:0f;z-index:251660288;" o:ole="f" fillcolor="#FFFFFF" filled="f" o:preferrelative="t" stroked="f" coordsize="21600,21600">
          <v:fill on="f" color2="#FFFFFF" focus="0%"/>
          <v:imagedata gain="65536f" blacklevel="0f" gamma="0"/>
          <o:lock v:ext="edit" position="f" selection="f" grouping="f" rotation="f" cropping="f" text="f" aspectratio="f"/>
          <v:textbox inset="0.00pt,0.00pt,0.00pt,0.00pt" style="mso-fit-shape-to-text:t;">
            <w:txbxContent>
              <w:p>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rect>
      </w:pict>
    </w:r>
    <w:r>
      <w:rPr>
        <w:rFonts w:hint="eastAsia" w:eastAsia="仿宋"/>
        <w:sz w:val="32"/>
        <w:szCs w:val="48"/>
        <w:lang w:val="en-US" w:eastAsia="zh-CN"/>
      </w:rPr>
      <w:t xml:space="preserve">  </w:t>
    </w:r>
  </w:p>
  <w:p>
    <w:pPr>
      <w:pStyle w:val="4"/>
      <w:wordWrap w:val="0"/>
      <w:ind w:left="4788" w:leftChars="2280" w:firstLine="6400" w:firstLineChars="2000"/>
      <w:jc w:val="right"/>
      <w:rPr>
        <w:rFonts w:hint="eastAsia" w:ascii="宋体" w:hAnsi="宋体" w:eastAsia="宋体" w:cs="宋体"/>
        <w:b/>
        <w:bCs/>
        <w:color w:val="005192"/>
        <w:sz w:val="28"/>
        <w:szCs w:val="44"/>
        <w:lang w:val="en-US" w:eastAsia="zh-CN"/>
      </w:rPr>
    </w:pPr>
    <w:r>
      <w:rPr>
        <w:rFonts w:ascii="Calibri" w:hAnsi="Calibri" w:eastAsia="宋体" w:cs="黑体"/>
        <w:color w:val="FAFAFA"/>
        <w:kern w:val="2"/>
        <w:sz w:val="32"/>
        <w:szCs w:val="24"/>
        <w:lang w:val="en-US" w:eastAsia="zh-CN" w:bidi="ar-SA"/>
      </w:rPr>
      <w:pict>
        <v:line id="直接连接符 5" o:spid="_x0000_s1028" style="position:absolute;left:0;margin-left:0pt;margin-top:5.85pt;height:0.15pt;width:442.25pt;rotation:0f;z-index:251659264;" o:ole="f" fillcolor="#FFFFFF" filled="f" o:preferrelative="t" stroked="t" coordsize="21600,21600">
          <v:fill on="f" color2="#FFFFFF" focus="0%"/>
          <v:stroke weight="1.75pt" color="#005192" color2="#FFFFFF" miterlimit="2"/>
          <v:imagedata gain="65536f" blacklevel="0f" gamma="0"/>
          <o:lock v:ext="edit" position="f" selection="f" grouping="f" rotation="f" cropping="f" text="f" aspectratio="f"/>
        </v:line>
      </w:pict>
    </w:r>
    <w:r>
      <w:rPr>
        <w:rFonts w:hint="eastAsia" w:eastAsia="仿宋"/>
        <w:color w:val="FAFAFA"/>
        <w:sz w:val="32"/>
        <w:szCs w:val="48"/>
        <w:lang w:val="en-US" w:eastAsia="zh-CN"/>
      </w:rPr>
      <w:t>X</w:t>
    </w:r>
    <w:r>
      <w:rPr>
        <w:rFonts w:hint="eastAsia" w:ascii="宋体" w:hAnsi="宋体" w:eastAsia="宋体" w:cs="宋体"/>
        <w:b/>
        <w:bCs/>
        <w:color w:val="005192"/>
        <w:sz w:val="28"/>
        <w:szCs w:val="44"/>
        <w:lang w:val="en-US" w:eastAsia="zh-CN"/>
      </w:rPr>
      <w:t xml:space="preserve">银川市人民政府发布     </w:t>
    </w:r>
  </w:p>
  <w:p>
    <w:pPr>
      <w:pStyle w:val="4"/>
      <w:wordWrap w:val="0"/>
      <w:ind w:left="4788" w:leftChars="2280" w:firstLine="5622" w:firstLineChars="2000"/>
      <w:jc w:val="right"/>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4"/>
      <w:widowControl w:val="0"/>
      <w:wordWrap/>
      <w:adjustRightInd/>
      <w:snapToGrid w:val="0"/>
      <w:textAlignment w:val="center"/>
      <w:rPr>
        <w:rFonts w:hint="eastAsia" w:ascii="宋体" w:hAnsi="宋体" w:eastAsia="宋体" w:cs="宋体"/>
        <w:b/>
        <w:bCs/>
        <w:color w:val="005192"/>
        <w:sz w:val="32"/>
      </w:rPr>
    </w:pPr>
    <w:r>
      <w:rPr>
        <w:rFonts w:hint="eastAsia" w:ascii="宋体" w:hAnsi="宋体" w:eastAsia="宋体" w:cs="宋体"/>
        <w:b/>
        <w:bCs/>
        <w:color w:val="005192"/>
        <w:kern w:val="2"/>
        <w:sz w:val="32"/>
        <w:szCs w:val="24"/>
        <w:lang w:val="en-US" w:eastAsia="zh-CN" w:bidi="ar-SA"/>
      </w:rPr>
      <w:pict>
        <v:line id="直接连接符 4" o:spid="_x0000_s1025" style="position:absolute;left:0;margin-left:-0.3pt;margin-top:54.35pt;height:0.05pt;width:442.55pt;rotation:0f;z-index:251658240;" o:ole="f" fillcolor="#FFFFFF" filled="f" o:preferrelative="t" stroked="t" coordsize="21600,21600">
          <v:fill on="f" color2="#FFFFFF" focus="0%"/>
          <v:stroke weight="1.75pt" color="#005192" color2="#FFFFFF" miterlimit="2"/>
          <v:imagedata gain="65536f" blacklevel="0f" gamma="0"/>
          <o:lock v:ext="edit" position="f" selection="f" grouping="f" rotation="f" cropping="f" text="f" aspectratio="f"/>
        </v:line>
      </w:pict>
    </w:r>
  </w:p>
  <w:p>
    <w:pPr>
      <w:pStyle w:val="4"/>
      <w:widowControl w:val="0"/>
      <w:wordWrap/>
      <w:adjustRightInd/>
      <w:snapToGrid w:val="0"/>
      <w:textAlignment w:val="center"/>
      <w:rPr>
        <w:rFonts w:hint="eastAsia" w:ascii="宋体" w:hAnsi="宋体" w:eastAsia="宋体" w:cs="宋体"/>
        <w:b/>
        <w:bCs/>
        <w:color w:val="005192"/>
        <w:sz w:val="32"/>
        <w:szCs w:val="32"/>
        <w:lang w:val="en-US" w:eastAsia="zh-CN"/>
      </w:rPr>
    </w:pPr>
    <w:r>
      <w:rPr>
        <w:rFonts w:hint="eastAsia" w:ascii="宋体" w:hAnsi="宋体" w:eastAsia="宋体" w:cs="宋体"/>
        <w:b/>
        <w:bCs/>
        <w:color w:val="005192"/>
        <w:kern w:val="2"/>
        <w:sz w:val="32"/>
        <w:szCs w:val="24"/>
        <w:lang w:val="en-US" w:eastAsia="zh-CN" w:bidi="ar-SA"/>
      </w:rPr>
      <w:pict>
        <v:shape id="图片 6" o:spid="_x0000_s1026" type="#_x0000_t75" style="height:24.3pt;width:24.3pt;rotation:0f;" o:ole="f" fillcolor="#FFFFFF" filled="f" o:preferrelative="t" stroked="f" coordorigin="0,0" coordsize="21600,21600">
          <v:fill on="f" color2="#FFFFFF" focus="0%"/>
          <v:imagedata gain="65536f" blacklevel="0f" gamma="0" o:title="" r:id="rId1"/>
          <o:lock v:ext="edit" position="f" selection="f" grouping="f" rotation="f" cropping="f" text="f" aspectratio="t"/>
          <w10:wrap type="none"/>
          <w10:anchorlock/>
        </v:shape>
      </w:pict>
    </w:r>
    <w:r>
      <w:rPr>
        <w:rFonts w:hint="eastAsia" w:ascii="宋体" w:hAnsi="宋体" w:eastAsia="宋体" w:cs="宋体"/>
        <w:b/>
        <w:bCs/>
        <w:color w:val="005192"/>
        <w:sz w:val="32"/>
        <w:lang w:eastAsia="zh-CN"/>
      </w:rPr>
      <w:t>银川市人民政府</w:t>
    </w:r>
    <w:r>
      <w:rPr>
        <w:rFonts w:hint="eastAsia" w:ascii="宋体" w:hAnsi="宋体" w:eastAsia="宋体" w:cs="宋体"/>
        <w:b/>
        <w:bCs/>
        <w:color w:val="005192"/>
        <w:sz w:val="32"/>
        <w:szCs w:val="32"/>
        <w:lang w:val="en-US" w:eastAsia="zh-CN"/>
      </w:rPr>
      <w:t>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NormalStyleForList/>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
  <w:rsids>
    <w:rsidRoot w:val="00172A27"/>
    <w:rsid w:val="019E71BD"/>
    <w:rsid w:val="04B679C3"/>
    <w:rsid w:val="080F63D8"/>
    <w:rsid w:val="09341458"/>
    <w:rsid w:val="0B0912D7"/>
    <w:rsid w:val="0DC820A1"/>
    <w:rsid w:val="10ED705C"/>
    <w:rsid w:val="147065E6"/>
    <w:rsid w:val="152D2DCA"/>
    <w:rsid w:val="1DEC284C"/>
    <w:rsid w:val="1E6523AC"/>
    <w:rsid w:val="205A20EA"/>
    <w:rsid w:val="206C4540"/>
    <w:rsid w:val="22440422"/>
    <w:rsid w:val="31A15F24"/>
    <w:rsid w:val="395347B5"/>
    <w:rsid w:val="39A232A0"/>
    <w:rsid w:val="39E745AA"/>
    <w:rsid w:val="3B5A6BBB"/>
    <w:rsid w:val="3C8A01F9"/>
    <w:rsid w:val="3EDA13A6"/>
    <w:rsid w:val="42F058B7"/>
    <w:rsid w:val="436109F6"/>
    <w:rsid w:val="441A38D4"/>
    <w:rsid w:val="4A6D3C1C"/>
    <w:rsid w:val="4BC77339"/>
    <w:rsid w:val="4C9236C5"/>
    <w:rsid w:val="505C172E"/>
    <w:rsid w:val="52F46F0B"/>
    <w:rsid w:val="53152B28"/>
    <w:rsid w:val="53D8014D"/>
    <w:rsid w:val="55E064E0"/>
    <w:rsid w:val="572C6D10"/>
    <w:rsid w:val="5DC34279"/>
    <w:rsid w:val="5DF2288E"/>
    <w:rsid w:val="608816D1"/>
    <w:rsid w:val="60EF4E7F"/>
    <w:rsid w:val="665233C1"/>
    <w:rsid w:val="6AD9688B"/>
    <w:rsid w:val="6D0E3F22"/>
    <w:rsid w:val="77EB68A7"/>
    <w:rsid w:val="7C9011D9"/>
    <w:rsid w:val="7DC651C5"/>
    <w:rsid w:val="7FCC2834"/>
    <w:rsid w:val="BABD118C"/>
    <w:rsid w:val="F75F005B"/>
  </w:rsids>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4"/>
      <w:lang w:val="en-US" w:eastAsia="zh-CN" w:bidi="ar-SA"/>
    </w:rPr>
  </w:style>
  <w:style w:type="character" w:default="1" w:styleId="5">
    <w:name w:val="Default Paragraph Font"/>
    <w:semiHidden/>
    <w:qFormat/>
    <w:uiPriority w:val="0"/>
  </w:style>
  <w:style w:type="table" w:default="1" w:styleId="6">
    <w:name w:val="Normal Table"/>
    <w:semiHidden/>
    <w:qFormat/>
    <w:uiPriority w:val="0"/>
    <w:tblPr>
      <w:tblStyle w:val="6"/>
      <w:tblLayout w:type="fixed"/>
      <w:tblCellMar>
        <w:top w:w="0" w:type="dxa"/>
        <w:left w:w="108" w:type="dxa"/>
        <w:bottom w:w="0" w:type="dxa"/>
        <w:right w:w="108" w:type="dxa"/>
      </w:tblCellMar>
    </w:tblPr>
    <w:tcPr>
      <w:textDirection w:val="lrTb"/>
    </w:tc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5" textRotate="1"/>
    <customShpInfo spid="_x0000_s1028"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3049</Words>
  <Characters>3068</Characters>
  <Lines>1</Lines>
  <Paragraphs>1</Paragraphs>
  <ScaleCrop>false</ScaleCrop>
  <LinksUpToDate>false</LinksUpToDate>
  <CharactersWithSpaces>0</CharactersWithSpaces>
  <Application>WPS Office 专业版_9.1.0.5336_F1E327BC-269C-435d-A152-05C5408002CA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2021-09-10T02:41:00Z</dcterms:created>
  <cp:lastModifiedBy>刘小明</cp:lastModifiedBy>
  <cp:lastPrinted>2021-10-27T03:30:00Z</cp:lastPrinted>
  <dcterms:modified xsi:type="dcterms:W3CDTF">2021-12-14T00:58:00Z</dcterms:modified>
  <dc:title>银川市土地储备管理办法</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2052-9.1.0.5336</vt:lpwstr>
  </property>
  <property fmtid="{D5CDD505-2E9C-101B-9397-08002B2CF9AE}" pid="3" name="ICV">
    <vt:lpwstr>48C61CB29D3F4D9384F5922CF0F7FFB4</vt:lpwstr>
  </property>
</Properties>
</file>